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D87F0" w14:textId="0ADEB0B6" w:rsidR="003C67CB" w:rsidRPr="003C67CB" w:rsidRDefault="007247D1" w:rsidP="00367C44">
      <w:pPr>
        <w:jc w:val="center"/>
        <w:rPr>
          <w:rFonts w:asciiTheme="minorHAnsi" w:hAnsiTheme="minorHAnsi" w:cstheme="minorHAnsi"/>
          <w:b/>
          <w:bCs/>
          <w:sz w:val="26"/>
          <w:szCs w:val="26"/>
        </w:rPr>
      </w:pPr>
      <w:r w:rsidRPr="003C67CB">
        <w:rPr>
          <w:rFonts w:asciiTheme="minorHAnsi" w:hAnsiTheme="minorHAnsi" w:cstheme="minorHAnsi"/>
          <w:b/>
          <w:bCs/>
          <w:sz w:val="26"/>
          <w:szCs w:val="26"/>
        </w:rPr>
        <w:t>SMLOUV</w:t>
      </w:r>
      <w:r w:rsidR="003C67CB">
        <w:rPr>
          <w:rFonts w:asciiTheme="minorHAnsi" w:hAnsiTheme="minorHAnsi" w:cstheme="minorHAnsi"/>
          <w:b/>
          <w:bCs/>
          <w:sz w:val="26"/>
          <w:szCs w:val="26"/>
        </w:rPr>
        <w:t>A</w:t>
      </w:r>
      <w:r w:rsidRPr="003C67CB">
        <w:rPr>
          <w:rFonts w:asciiTheme="minorHAnsi" w:hAnsiTheme="minorHAnsi" w:cstheme="minorHAnsi"/>
          <w:b/>
          <w:bCs/>
          <w:sz w:val="26"/>
          <w:szCs w:val="26"/>
        </w:rPr>
        <w:t xml:space="preserve"> O DÍLO </w:t>
      </w:r>
    </w:p>
    <w:p w14:paraId="6C953B10" w14:textId="2914F667" w:rsidR="003D64BC" w:rsidRPr="003C67CB" w:rsidRDefault="007247D1" w:rsidP="00367C44">
      <w:pPr>
        <w:jc w:val="center"/>
        <w:rPr>
          <w:rFonts w:asciiTheme="minorHAnsi" w:hAnsiTheme="minorHAnsi" w:cstheme="minorHAnsi"/>
          <w:b/>
          <w:bCs/>
          <w:sz w:val="18"/>
          <w:szCs w:val="18"/>
        </w:rPr>
      </w:pPr>
      <w:r w:rsidRPr="003C67CB">
        <w:rPr>
          <w:rFonts w:asciiTheme="minorHAnsi" w:hAnsiTheme="minorHAnsi" w:cstheme="minorHAnsi"/>
          <w:b/>
          <w:bCs/>
          <w:sz w:val="18"/>
          <w:szCs w:val="18"/>
        </w:rPr>
        <w:t>NA VYBUDOVÁNÍ EVAKUAČNÍHO VÝTAHU</w:t>
      </w:r>
      <w:r w:rsidR="00F266F7" w:rsidRPr="003C67CB">
        <w:rPr>
          <w:rFonts w:asciiTheme="minorHAnsi" w:hAnsiTheme="minorHAnsi" w:cstheme="minorHAnsi"/>
          <w:b/>
          <w:bCs/>
          <w:sz w:val="18"/>
          <w:szCs w:val="18"/>
        </w:rPr>
        <w:t xml:space="preserve"> – BUDOVA </w:t>
      </w:r>
      <w:r w:rsidR="002500CA" w:rsidRPr="003C67CB">
        <w:rPr>
          <w:rFonts w:asciiTheme="minorHAnsi" w:hAnsiTheme="minorHAnsi" w:cstheme="minorHAnsi"/>
          <w:b/>
          <w:bCs/>
          <w:sz w:val="18"/>
          <w:szCs w:val="18"/>
        </w:rPr>
        <w:t>B</w:t>
      </w:r>
      <w:r w:rsidR="00F266F7" w:rsidRPr="003C67CB">
        <w:rPr>
          <w:rFonts w:asciiTheme="minorHAnsi" w:hAnsiTheme="minorHAnsi" w:cstheme="minorHAnsi"/>
          <w:b/>
          <w:bCs/>
          <w:sz w:val="18"/>
          <w:szCs w:val="18"/>
        </w:rPr>
        <w:t xml:space="preserve"> – </w:t>
      </w:r>
      <w:r w:rsidR="002500CA" w:rsidRPr="003C67CB">
        <w:rPr>
          <w:rFonts w:asciiTheme="minorHAnsi" w:hAnsiTheme="minorHAnsi" w:cstheme="minorHAnsi"/>
          <w:b/>
          <w:bCs/>
          <w:sz w:val="18"/>
          <w:szCs w:val="18"/>
        </w:rPr>
        <w:t>LEVÝ</w:t>
      </w:r>
      <w:r w:rsidR="00F266F7" w:rsidRPr="003C67CB">
        <w:rPr>
          <w:rFonts w:asciiTheme="minorHAnsi" w:hAnsiTheme="minorHAnsi" w:cstheme="minorHAnsi"/>
          <w:b/>
          <w:bCs/>
          <w:sz w:val="18"/>
          <w:szCs w:val="18"/>
        </w:rPr>
        <w:t xml:space="preserve"> VÝTAH</w:t>
      </w:r>
    </w:p>
    <w:p w14:paraId="3407D4F1" w14:textId="77777777" w:rsidR="007247D1" w:rsidRPr="003C67CB" w:rsidRDefault="007247D1" w:rsidP="00367C44">
      <w:pPr>
        <w:jc w:val="center"/>
        <w:rPr>
          <w:rFonts w:asciiTheme="minorHAnsi" w:hAnsiTheme="minorHAnsi" w:cstheme="minorHAnsi"/>
          <w:sz w:val="22"/>
          <w:szCs w:val="22"/>
        </w:rPr>
      </w:pPr>
    </w:p>
    <w:p w14:paraId="0BFA16DE" w14:textId="1C2DFD60" w:rsidR="003D64BC" w:rsidRPr="003C67CB" w:rsidRDefault="007247D1" w:rsidP="00367C44">
      <w:pPr>
        <w:jc w:val="center"/>
        <w:rPr>
          <w:rFonts w:asciiTheme="minorHAnsi" w:hAnsiTheme="minorHAnsi" w:cstheme="minorHAnsi"/>
          <w:sz w:val="16"/>
          <w:szCs w:val="16"/>
        </w:rPr>
      </w:pPr>
      <w:r w:rsidRPr="003C67CB">
        <w:rPr>
          <w:rFonts w:asciiTheme="minorHAnsi" w:hAnsiTheme="minorHAnsi" w:cstheme="minorHAnsi"/>
          <w:sz w:val="16"/>
          <w:szCs w:val="16"/>
        </w:rPr>
        <w:t xml:space="preserve">   </w:t>
      </w:r>
      <w:r w:rsidR="003D64BC" w:rsidRPr="003C67CB">
        <w:rPr>
          <w:rFonts w:asciiTheme="minorHAnsi" w:hAnsiTheme="minorHAnsi" w:cstheme="minorHAnsi"/>
          <w:sz w:val="16"/>
          <w:szCs w:val="16"/>
        </w:rPr>
        <w:t xml:space="preserve">uzavřená ve smyslu ustanovení § </w:t>
      </w:r>
      <w:smartTag w:uri="urn:schemas-microsoft-com:office:smarttags" w:element="metricconverter">
        <w:smartTagPr>
          <w:attr w:name="ProductID" w:val="2586 a"/>
        </w:smartTagPr>
        <w:r w:rsidR="003D64BC" w:rsidRPr="003C67CB">
          <w:rPr>
            <w:rFonts w:asciiTheme="minorHAnsi" w:hAnsiTheme="minorHAnsi" w:cstheme="minorHAnsi"/>
            <w:sz w:val="16"/>
            <w:szCs w:val="16"/>
          </w:rPr>
          <w:t>2586 a</w:t>
        </w:r>
      </w:smartTag>
      <w:r w:rsidR="003D64BC" w:rsidRPr="003C67CB">
        <w:rPr>
          <w:rFonts w:asciiTheme="minorHAnsi" w:hAnsiTheme="minorHAnsi" w:cstheme="minorHAnsi"/>
          <w:sz w:val="16"/>
          <w:szCs w:val="16"/>
        </w:rPr>
        <w:t xml:space="preserve"> následujících, zákona č. 89/2012 Sb., občanského zákoníku (dále jen „OZ“), v platném znění, </w:t>
      </w:r>
    </w:p>
    <w:p w14:paraId="144C0843" w14:textId="77777777" w:rsidR="003D64BC" w:rsidRPr="003C67CB" w:rsidRDefault="003D64BC" w:rsidP="00367C44">
      <w:pPr>
        <w:jc w:val="center"/>
        <w:rPr>
          <w:rFonts w:asciiTheme="minorHAnsi" w:hAnsiTheme="minorHAnsi" w:cstheme="minorHAnsi"/>
          <w:sz w:val="16"/>
          <w:szCs w:val="16"/>
        </w:rPr>
      </w:pPr>
      <w:r w:rsidRPr="003C67CB">
        <w:rPr>
          <w:rFonts w:asciiTheme="minorHAnsi" w:hAnsiTheme="minorHAnsi" w:cstheme="minorHAnsi"/>
          <w:sz w:val="16"/>
          <w:szCs w:val="16"/>
        </w:rPr>
        <w:t>mezi smluvními stranami, kterými jsou:</w:t>
      </w:r>
    </w:p>
    <w:p w14:paraId="43E59C00" w14:textId="77777777" w:rsidR="003D64BC" w:rsidRPr="003C67CB" w:rsidRDefault="003D64BC" w:rsidP="00367C44">
      <w:pPr>
        <w:jc w:val="center"/>
        <w:rPr>
          <w:rFonts w:asciiTheme="minorHAnsi" w:hAnsiTheme="minorHAnsi" w:cstheme="minorHAnsi"/>
          <w:sz w:val="22"/>
          <w:szCs w:val="22"/>
        </w:rPr>
      </w:pPr>
      <w:r w:rsidRPr="003C67CB">
        <w:rPr>
          <w:rFonts w:asciiTheme="minorHAnsi" w:hAnsiTheme="minorHAnsi" w:cstheme="minorHAnsi"/>
          <w:sz w:val="22"/>
          <w:szCs w:val="22"/>
        </w:rPr>
        <w:fldChar w:fldCharType="begin"/>
      </w:r>
      <w:r w:rsidRPr="003C67CB">
        <w:rPr>
          <w:rFonts w:asciiTheme="minorHAnsi" w:hAnsiTheme="minorHAnsi" w:cstheme="minorHAnsi"/>
          <w:sz w:val="22"/>
          <w:szCs w:val="22"/>
        </w:rPr>
        <w:instrText>IQJOIN(TabCisKOs ON TabCisKOs.Cislo=TabKontaktJednani.CisloKontOsoba)</w:instrText>
      </w:r>
      <w:r w:rsidRPr="003C67CB">
        <w:rPr>
          <w:rFonts w:asciiTheme="minorHAnsi" w:hAnsiTheme="minorHAnsi" w:cstheme="minorHAnsi"/>
          <w:sz w:val="22"/>
          <w:szCs w:val="22"/>
        </w:rPr>
        <w:fldChar w:fldCharType="end"/>
      </w:r>
      <w:r w:rsidRPr="003C67CB">
        <w:rPr>
          <w:rFonts w:asciiTheme="minorHAnsi" w:hAnsiTheme="minorHAnsi" w:cstheme="minorHAnsi"/>
          <w:sz w:val="22"/>
          <w:szCs w:val="22"/>
        </w:rPr>
        <w:fldChar w:fldCharType="begin"/>
      </w:r>
      <w:r w:rsidRPr="003C67CB">
        <w:rPr>
          <w:rFonts w:asciiTheme="minorHAnsi" w:hAnsiTheme="minorHAnsi" w:cstheme="minorHAnsi"/>
          <w:sz w:val="22"/>
          <w:szCs w:val="22"/>
        </w:rPr>
        <w:instrText>IQJOIN(TabZakazka ON TabZakazka.CisloZakazky=TabKontaktJednani.CisloZakazky)</w:instrText>
      </w:r>
      <w:r w:rsidRPr="003C67CB">
        <w:rPr>
          <w:rFonts w:asciiTheme="minorHAnsi" w:hAnsiTheme="minorHAnsi" w:cstheme="minorHAnsi"/>
          <w:sz w:val="22"/>
          <w:szCs w:val="22"/>
        </w:rPr>
        <w:fldChar w:fldCharType="end"/>
      </w:r>
      <w:r w:rsidRPr="003C67CB">
        <w:rPr>
          <w:rFonts w:asciiTheme="minorHAnsi" w:hAnsiTheme="minorHAnsi" w:cstheme="minorHAnsi"/>
          <w:sz w:val="22"/>
          <w:szCs w:val="22"/>
        </w:rPr>
        <w:fldChar w:fldCharType="begin"/>
      </w:r>
      <w:r w:rsidRPr="003C67CB">
        <w:rPr>
          <w:rFonts w:asciiTheme="minorHAnsi" w:hAnsiTheme="minorHAnsi" w:cstheme="minorHAnsi"/>
          <w:sz w:val="22"/>
          <w:szCs w:val="22"/>
        </w:rPr>
        <w:instrText>IQJOIN(TabCisOrg ON TabCisOrg.CisloOrg=TabKontaktJednani.CisloOrg)</w:instrText>
      </w:r>
      <w:r w:rsidRPr="003C67CB">
        <w:rPr>
          <w:rFonts w:asciiTheme="minorHAnsi" w:hAnsiTheme="minorHAnsi" w:cstheme="minorHAnsi"/>
          <w:sz w:val="22"/>
          <w:szCs w:val="22"/>
        </w:rPr>
        <w:fldChar w:fldCharType="end"/>
      </w:r>
    </w:p>
    <w:p w14:paraId="5A9E858A" w14:textId="77777777" w:rsidR="003D64BC" w:rsidRPr="003C67CB" w:rsidRDefault="003D64BC" w:rsidP="00367C44">
      <w:pPr>
        <w:jc w:val="center"/>
        <w:rPr>
          <w:rFonts w:asciiTheme="minorHAnsi" w:hAnsiTheme="minorHAnsi" w:cstheme="minorHAnsi"/>
          <w:sz w:val="22"/>
          <w:szCs w:val="22"/>
        </w:rPr>
      </w:pPr>
      <w:r w:rsidRPr="003C67CB">
        <w:rPr>
          <w:rFonts w:asciiTheme="minorHAnsi" w:hAnsiTheme="minorHAnsi" w:cstheme="minorHAnsi"/>
          <w:sz w:val="22"/>
          <w:szCs w:val="22"/>
        </w:rPr>
        <w:fldChar w:fldCharType="begin"/>
      </w:r>
      <w:r w:rsidRPr="003C67CB">
        <w:rPr>
          <w:rFonts w:asciiTheme="minorHAnsi" w:hAnsiTheme="minorHAnsi" w:cstheme="minorHAnsi"/>
          <w:sz w:val="22"/>
          <w:szCs w:val="22"/>
        </w:rPr>
        <w:instrText xml:space="preserve"> IQJOIN(TabKontaktJednani as TabKJ2 on TabKJ2.Id = TabKontaktJednani.SouvisejiciKJ) </w:instrText>
      </w:r>
      <w:r w:rsidRPr="003C67CB">
        <w:rPr>
          <w:rFonts w:asciiTheme="minorHAnsi" w:hAnsiTheme="minorHAnsi" w:cstheme="minorHAnsi"/>
          <w:sz w:val="22"/>
          <w:szCs w:val="22"/>
        </w:rPr>
        <w:fldChar w:fldCharType="end"/>
      </w:r>
    </w:p>
    <w:p w14:paraId="0E75DB4C" w14:textId="6CECCD2F" w:rsidR="003D64BC" w:rsidRPr="003C67CB" w:rsidRDefault="00367C44" w:rsidP="00367C44">
      <w:pPr>
        <w:pBdr>
          <w:bottom w:val="single" w:sz="4" w:space="1" w:color="auto"/>
        </w:pBdr>
        <w:shd w:val="clear" w:color="auto" w:fill="F2F2F2" w:themeFill="background1" w:themeFillShade="F2"/>
        <w:jc w:val="center"/>
        <w:rPr>
          <w:rFonts w:asciiTheme="minorHAnsi" w:hAnsiTheme="minorHAnsi" w:cstheme="minorHAnsi"/>
          <w:b/>
          <w:iCs/>
          <w:sz w:val="22"/>
          <w:szCs w:val="22"/>
        </w:rPr>
      </w:pPr>
      <w:r>
        <w:rPr>
          <w:rFonts w:asciiTheme="minorHAnsi" w:hAnsiTheme="minorHAnsi" w:cstheme="minorHAnsi"/>
          <w:b/>
          <w:iCs/>
          <w:sz w:val="22"/>
          <w:szCs w:val="22"/>
        </w:rPr>
        <w:t>Smluvní strany</w:t>
      </w:r>
    </w:p>
    <w:p w14:paraId="7D3637D3" w14:textId="600AD6D4" w:rsidR="00367C44" w:rsidRPr="00367C44" w:rsidRDefault="00367C44" w:rsidP="00367C44">
      <w:pPr>
        <w:tabs>
          <w:tab w:val="left" w:pos="-3544"/>
          <w:tab w:val="left" w:pos="284"/>
          <w:tab w:val="left" w:pos="2835"/>
        </w:tabs>
        <w:rPr>
          <w:rStyle w:val="Siln"/>
          <w:rFonts w:asciiTheme="minorHAnsi" w:hAnsiTheme="minorHAnsi" w:cstheme="minorHAnsi"/>
          <w:b w:val="0"/>
          <w:sz w:val="22"/>
          <w:szCs w:val="22"/>
        </w:rPr>
      </w:pPr>
      <w:bookmarkStart w:id="0" w:name="Dic"/>
      <w:bookmarkEnd w:id="0"/>
      <w:r>
        <w:rPr>
          <w:rFonts w:asciiTheme="minorHAnsi" w:hAnsiTheme="minorHAnsi" w:cstheme="minorHAnsi"/>
          <w:b/>
          <w:sz w:val="22"/>
          <w:szCs w:val="22"/>
        </w:rPr>
        <w:t>1.</w:t>
      </w:r>
      <w:r>
        <w:rPr>
          <w:rFonts w:asciiTheme="minorHAnsi" w:hAnsiTheme="minorHAnsi" w:cstheme="minorHAnsi"/>
          <w:b/>
          <w:sz w:val="22"/>
          <w:szCs w:val="22"/>
        </w:rPr>
        <w:tab/>
      </w:r>
      <w:r w:rsidRPr="00367C44">
        <w:rPr>
          <w:rFonts w:asciiTheme="minorHAnsi" w:hAnsiTheme="minorHAnsi" w:cstheme="minorHAnsi"/>
          <w:b/>
          <w:sz w:val="22"/>
          <w:szCs w:val="22"/>
        </w:rPr>
        <w:t>Domov Sluníčko, Ostrava – Vítkovice, příspěvková organizace</w:t>
      </w:r>
    </w:p>
    <w:p w14:paraId="24088481" w14:textId="77777777" w:rsidR="00367C44" w:rsidRPr="00367C44" w:rsidRDefault="00367C44" w:rsidP="00367C44">
      <w:pPr>
        <w:tabs>
          <w:tab w:val="left" w:pos="-3544"/>
          <w:tab w:val="left" w:pos="284"/>
          <w:tab w:val="left" w:pos="2835"/>
        </w:tabs>
        <w:rPr>
          <w:rFonts w:asciiTheme="minorHAnsi" w:hAnsiTheme="minorHAnsi" w:cstheme="minorHAnsi"/>
          <w:sz w:val="22"/>
          <w:szCs w:val="22"/>
        </w:rPr>
      </w:pPr>
      <w:r w:rsidRPr="00367C44">
        <w:rPr>
          <w:rFonts w:asciiTheme="minorHAnsi" w:hAnsiTheme="minorHAnsi" w:cstheme="minorHAnsi"/>
          <w:sz w:val="22"/>
          <w:szCs w:val="22"/>
        </w:rPr>
        <w:tab/>
        <w:t>se sídlem:</w:t>
      </w:r>
      <w:r w:rsidRPr="00367C44">
        <w:rPr>
          <w:rFonts w:asciiTheme="minorHAnsi" w:hAnsiTheme="minorHAnsi" w:cstheme="minorHAnsi"/>
          <w:sz w:val="22"/>
          <w:szCs w:val="22"/>
        </w:rPr>
        <w:tab/>
        <w:t>Syllabova 19, 703 00 Ostrava – Vítkovice</w:t>
      </w:r>
    </w:p>
    <w:p w14:paraId="75CFFD3C" w14:textId="1BCF8F10" w:rsidR="00367C44" w:rsidRPr="00367C44" w:rsidRDefault="00367C44" w:rsidP="00367C44">
      <w:pPr>
        <w:tabs>
          <w:tab w:val="left" w:pos="-3544"/>
          <w:tab w:val="left" w:pos="284"/>
          <w:tab w:val="left" w:pos="2835"/>
        </w:tabs>
        <w:rPr>
          <w:rFonts w:asciiTheme="minorHAnsi" w:hAnsiTheme="minorHAnsi" w:cstheme="minorHAnsi"/>
          <w:color w:val="FF0000"/>
          <w:sz w:val="22"/>
          <w:szCs w:val="22"/>
        </w:rPr>
      </w:pPr>
      <w:r w:rsidRPr="00367C44">
        <w:rPr>
          <w:rFonts w:asciiTheme="minorHAnsi" w:hAnsiTheme="minorHAnsi" w:cstheme="minorHAnsi"/>
          <w:sz w:val="22"/>
          <w:szCs w:val="22"/>
        </w:rPr>
        <w:tab/>
        <w:t>zastoupená:</w:t>
      </w:r>
      <w:r w:rsidRPr="00367C44">
        <w:rPr>
          <w:rFonts w:asciiTheme="minorHAnsi" w:hAnsiTheme="minorHAnsi" w:cstheme="minorHAnsi"/>
          <w:sz w:val="22"/>
          <w:szCs w:val="22"/>
        </w:rPr>
        <w:tab/>
        <w:t xml:space="preserve">Mgr. Markem Tejzrem, </w:t>
      </w:r>
      <w:r>
        <w:rPr>
          <w:rFonts w:asciiTheme="minorHAnsi" w:hAnsiTheme="minorHAnsi" w:cstheme="minorHAnsi"/>
          <w:sz w:val="22"/>
          <w:szCs w:val="22"/>
        </w:rPr>
        <w:t xml:space="preserve">MBA, </w:t>
      </w:r>
      <w:r w:rsidRPr="00367C44">
        <w:rPr>
          <w:rFonts w:asciiTheme="minorHAnsi" w:hAnsiTheme="minorHAnsi" w:cstheme="minorHAnsi"/>
          <w:sz w:val="22"/>
          <w:szCs w:val="22"/>
        </w:rPr>
        <w:t>ředitelem</w:t>
      </w:r>
    </w:p>
    <w:p w14:paraId="4732E5BA" w14:textId="77777777" w:rsidR="00367C44" w:rsidRPr="00367C44" w:rsidRDefault="00367C44" w:rsidP="00367C44">
      <w:pPr>
        <w:tabs>
          <w:tab w:val="left" w:pos="-3544"/>
          <w:tab w:val="left" w:pos="284"/>
          <w:tab w:val="left" w:pos="2835"/>
        </w:tabs>
        <w:rPr>
          <w:rFonts w:asciiTheme="minorHAnsi" w:hAnsiTheme="minorHAnsi" w:cstheme="minorHAnsi"/>
          <w:sz w:val="22"/>
          <w:szCs w:val="22"/>
        </w:rPr>
      </w:pPr>
      <w:r w:rsidRPr="00367C44">
        <w:rPr>
          <w:rFonts w:asciiTheme="minorHAnsi" w:hAnsiTheme="minorHAnsi" w:cstheme="minorHAnsi"/>
          <w:sz w:val="22"/>
          <w:szCs w:val="22"/>
        </w:rPr>
        <w:tab/>
        <w:t>IČO:</w:t>
      </w:r>
      <w:r w:rsidRPr="00367C44">
        <w:rPr>
          <w:rFonts w:asciiTheme="minorHAnsi" w:hAnsiTheme="minorHAnsi" w:cstheme="minorHAnsi"/>
          <w:b/>
          <w:sz w:val="22"/>
          <w:szCs w:val="22"/>
        </w:rPr>
        <w:tab/>
      </w:r>
      <w:r w:rsidRPr="00367C44">
        <w:rPr>
          <w:rFonts w:asciiTheme="minorHAnsi" w:hAnsiTheme="minorHAnsi" w:cstheme="minorHAnsi"/>
          <w:sz w:val="22"/>
          <w:szCs w:val="22"/>
        </w:rPr>
        <w:t>706 31 832</w:t>
      </w:r>
    </w:p>
    <w:p w14:paraId="06A3DF06" w14:textId="77777777" w:rsidR="00367C44" w:rsidRPr="00367C44" w:rsidRDefault="00367C44" w:rsidP="00367C44">
      <w:pPr>
        <w:tabs>
          <w:tab w:val="left" w:pos="-3544"/>
          <w:tab w:val="left" w:pos="284"/>
          <w:tab w:val="left" w:pos="2835"/>
        </w:tabs>
        <w:ind w:left="284" w:hanging="284"/>
        <w:rPr>
          <w:rStyle w:val="nowrap"/>
          <w:rFonts w:asciiTheme="minorHAnsi" w:hAnsiTheme="minorHAnsi" w:cstheme="minorHAnsi"/>
          <w:bCs/>
          <w:sz w:val="22"/>
          <w:szCs w:val="22"/>
          <w:vertAlign w:val="superscript"/>
        </w:rPr>
      </w:pPr>
      <w:r w:rsidRPr="00367C44">
        <w:rPr>
          <w:rFonts w:asciiTheme="minorHAnsi" w:hAnsiTheme="minorHAnsi" w:cstheme="minorHAnsi"/>
          <w:sz w:val="22"/>
          <w:szCs w:val="22"/>
        </w:rPr>
        <w:tab/>
        <w:t>DIČ:</w:t>
      </w:r>
      <w:r w:rsidRPr="00367C44">
        <w:rPr>
          <w:rFonts w:asciiTheme="minorHAnsi" w:hAnsiTheme="minorHAnsi" w:cstheme="minorHAnsi"/>
          <w:sz w:val="22"/>
          <w:szCs w:val="22"/>
        </w:rPr>
        <w:tab/>
        <w:t>CZ706 31 832</w:t>
      </w:r>
    </w:p>
    <w:p w14:paraId="57AFA379" w14:textId="7C7CEC78" w:rsidR="00367C44" w:rsidRPr="00367C44" w:rsidRDefault="00367C44" w:rsidP="00367C44">
      <w:pPr>
        <w:tabs>
          <w:tab w:val="left" w:pos="-3544"/>
          <w:tab w:val="left" w:pos="284"/>
          <w:tab w:val="left" w:pos="2835"/>
        </w:tabs>
        <w:rPr>
          <w:rFonts w:asciiTheme="minorHAnsi" w:hAnsiTheme="minorHAnsi" w:cstheme="minorHAnsi"/>
          <w:sz w:val="22"/>
          <w:szCs w:val="22"/>
        </w:rPr>
      </w:pPr>
      <w:r w:rsidRPr="00367C44">
        <w:rPr>
          <w:rFonts w:asciiTheme="minorHAnsi" w:hAnsiTheme="minorHAnsi" w:cstheme="minorHAnsi"/>
          <w:sz w:val="22"/>
          <w:szCs w:val="22"/>
        </w:rPr>
        <w:tab/>
        <w:t>kontaktní osoba:</w:t>
      </w:r>
      <w:r w:rsidRPr="00367C44">
        <w:rPr>
          <w:rFonts w:asciiTheme="minorHAnsi" w:hAnsiTheme="minorHAnsi" w:cstheme="minorHAnsi"/>
          <w:sz w:val="22"/>
          <w:szCs w:val="22"/>
        </w:rPr>
        <w:tab/>
      </w:r>
      <w:r>
        <w:rPr>
          <w:rFonts w:asciiTheme="minorHAnsi" w:hAnsiTheme="minorHAnsi" w:cstheme="minorHAnsi"/>
          <w:sz w:val="22"/>
          <w:szCs w:val="22"/>
        </w:rPr>
        <w:t>Petr Tauchen</w:t>
      </w:r>
    </w:p>
    <w:p w14:paraId="7D21A541" w14:textId="26FC6C40" w:rsidR="00367C44" w:rsidRPr="00367C44" w:rsidRDefault="00367C44" w:rsidP="00367C44">
      <w:pPr>
        <w:pStyle w:val="Seznam"/>
        <w:jc w:val="both"/>
        <w:rPr>
          <w:rFonts w:asciiTheme="minorHAnsi" w:hAnsiTheme="minorHAnsi" w:cstheme="minorHAnsi"/>
          <w:sz w:val="22"/>
          <w:szCs w:val="22"/>
        </w:rPr>
      </w:pPr>
      <w:r w:rsidRPr="00367C44">
        <w:rPr>
          <w:rFonts w:asciiTheme="minorHAnsi" w:hAnsiTheme="minorHAnsi" w:cstheme="minorHAnsi"/>
          <w:sz w:val="22"/>
          <w:szCs w:val="22"/>
        </w:rPr>
        <w:tab/>
      </w:r>
      <w:r w:rsidRPr="003C67CB">
        <w:rPr>
          <w:rFonts w:asciiTheme="minorHAnsi" w:hAnsiTheme="minorHAnsi" w:cstheme="minorHAnsi"/>
          <w:sz w:val="22"/>
          <w:szCs w:val="22"/>
        </w:rPr>
        <w:t xml:space="preserve">Bankovní spojení: </w:t>
      </w:r>
      <w:r>
        <w:rPr>
          <w:rFonts w:asciiTheme="minorHAnsi" w:hAnsiTheme="minorHAnsi" w:cstheme="minorHAnsi"/>
          <w:sz w:val="22"/>
          <w:szCs w:val="22"/>
        </w:rPr>
        <w:tab/>
      </w:r>
      <w:r>
        <w:rPr>
          <w:rFonts w:asciiTheme="minorHAnsi" w:hAnsiTheme="minorHAnsi" w:cstheme="minorHAnsi"/>
          <w:sz w:val="22"/>
          <w:szCs w:val="22"/>
        </w:rPr>
        <w:tab/>
      </w:r>
      <w:r w:rsidRPr="00367C44">
        <w:rPr>
          <w:rFonts w:asciiTheme="minorHAnsi" w:hAnsiTheme="minorHAnsi" w:cstheme="minorHAnsi"/>
          <w:sz w:val="22"/>
          <w:szCs w:val="22"/>
        </w:rPr>
        <w:t>Komerční banka a.s.</w:t>
      </w:r>
      <w:r>
        <w:rPr>
          <w:rFonts w:asciiTheme="minorHAnsi" w:hAnsiTheme="minorHAnsi" w:cstheme="minorHAnsi"/>
          <w:sz w:val="22"/>
          <w:szCs w:val="22"/>
        </w:rPr>
        <w:t>,</w:t>
      </w:r>
      <w:r w:rsidRPr="00367C44">
        <w:rPr>
          <w:rFonts w:asciiTheme="minorHAnsi" w:hAnsiTheme="minorHAnsi" w:cstheme="minorHAnsi"/>
          <w:sz w:val="22"/>
          <w:szCs w:val="22"/>
        </w:rPr>
        <w:t xml:space="preserve"> </w:t>
      </w:r>
      <w:r>
        <w:rPr>
          <w:rFonts w:asciiTheme="minorHAnsi" w:hAnsiTheme="minorHAnsi" w:cstheme="minorHAnsi"/>
          <w:sz w:val="22"/>
          <w:szCs w:val="22"/>
        </w:rPr>
        <w:t>expozitura</w:t>
      </w:r>
      <w:r w:rsidRPr="00367C44">
        <w:rPr>
          <w:rFonts w:asciiTheme="minorHAnsi" w:hAnsiTheme="minorHAnsi" w:cstheme="minorHAnsi"/>
          <w:sz w:val="22"/>
          <w:szCs w:val="22"/>
        </w:rPr>
        <w:t xml:space="preserve"> Ostrava Hrabůvka</w:t>
      </w:r>
      <w:r w:rsidRPr="00367C44">
        <w:rPr>
          <w:rFonts w:asciiTheme="minorHAnsi" w:hAnsiTheme="minorHAnsi" w:cstheme="minorHAnsi"/>
          <w:sz w:val="22"/>
          <w:szCs w:val="22"/>
        </w:rPr>
        <w:tab/>
      </w:r>
    </w:p>
    <w:p w14:paraId="5DA40430" w14:textId="5753CAA2" w:rsidR="00367C44" w:rsidRPr="00367C44" w:rsidRDefault="00367C44" w:rsidP="00367C44">
      <w:pPr>
        <w:pStyle w:val="Seznam"/>
        <w:ind w:firstLine="0"/>
        <w:jc w:val="both"/>
        <w:rPr>
          <w:rFonts w:asciiTheme="minorHAnsi" w:hAnsiTheme="minorHAnsi" w:cstheme="minorHAnsi"/>
          <w:sz w:val="22"/>
          <w:szCs w:val="22"/>
        </w:rPr>
      </w:pPr>
      <w:r w:rsidRPr="00367C44">
        <w:rPr>
          <w:rFonts w:asciiTheme="minorHAnsi" w:hAnsiTheme="minorHAnsi" w:cstheme="minorHAnsi"/>
          <w:sz w:val="22"/>
          <w:szCs w:val="22"/>
        </w:rPr>
        <w:t xml:space="preserve">Číslo účtu:             </w:t>
      </w:r>
      <w:r w:rsidRPr="00367C44">
        <w:rPr>
          <w:rFonts w:asciiTheme="minorHAnsi" w:hAnsiTheme="minorHAnsi" w:cstheme="minorHAnsi"/>
          <w:sz w:val="22"/>
          <w:szCs w:val="22"/>
        </w:rPr>
        <w:tab/>
      </w:r>
      <w:r w:rsidRPr="00367C44">
        <w:rPr>
          <w:rFonts w:asciiTheme="minorHAnsi" w:hAnsiTheme="minorHAnsi" w:cstheme="minorHAnsi"/>
          <w:sz w:val="22"/>
          <w:szCs w:val="22"/>
        </w:rPr>
        <w:tab/>
        <w:t>19-9920650277/0100</w:t>
      </w:r>
    </w:p>
    <w:p w14:paraId="31BE38D5" w14:textId="4B3FD603" w:rsidR="00367C44" w:rsidRPr="00367C44" w:rsidRDefault="00367C44" w:rsidP="00367C44">
      <w:pPr>
        <w:tabs>
          <w:tab w:val="left" w:pos="-3544"/>
          <w:tab w:val="left" w:pos="284"/>
          <w:tab w:val="left" w:pos="3402"/>
        </w:tabs>
        <w:rPr>
          <w:rFonts w:asciiTheme="minorHAnsi" w:hAnsiTheme="minorHAnsi" w:cstheme="minorHAnsi"/>
          <w:i/>
          <w:sz w:val="22"/>
          <w:szCs w:val="22"/>
        </w:rPr>
      </w:pPr>
      <w:r w:rsidRPr="00367C44">
        <w:rPr>
          <w:rFonts w:asciiTheme="minorHAnsi" w:hAnsiTheme="minorHAnsi" w:cstheme="minorHAnsi"/>
          <w:i/>
          <w:iCs/>
          <w:sz w:val="22"/>
          <w:szCs w:val="22"/>
        </w:rPr>
        <w:tab/>
        <w:t>d</w:t>
      </w:r>
      <w:r w:rsidRPr="00367C44">
        <w:rPr>
          <w:rFonts w:asciiTheme="minorHAnsi" w:hAnsiTheme="minorHAnsi" w:cstheme="minorHAnsi"/>
          <w:i/>
          <w:sz w:val="22"/>
          <w:szCs w:val="22"/>
        </w:rPr>
        <w:t>ále ve smlouvě jen „</w:t>
      </w:r>
      <w:r>
        <w:rPr>
          <w:rFonts w:asciiTheme="minorHAnsi" w:hAnsiTheme="minorHAnsi" w:cstheme="minorHAnsi"/>
          <w:i/>
          <w:sz w:val="22"/>
          <w:szCs w:val="22"/>
        </w:rPr>
        <w:t>Objednatel</w:t>
      </w:r>
      <w:r w:rsidRPr="00367C44">
        <w:rPr>
          <w:rFonts w:asciiTheme="minorHAnsi" w:hAnsiTheme="minorHAnsi" w:cstheme="minorHAnsi"/>
          <w:i/>
          <w:sz w:val="22"/>
          <w:szCs w:val="22"/>
        </w:rPr>
        <w:t>“</w:t>
      </w:r>
    </w:p>
    <w:p w14:paraId="7425C35C" w14:textId="77777777" w:rsidR="00367C44" w:rsidRDefault="00367C44" w:rsidP="00367C44">
      <w:pPr>
        <w:pStyle w:val="Seznam"/>
        <w:jc w:val="both"/>
        <w:rPr>
          <w:rFonts w:asciiTheme="minorHAnsi" w:hAnsiTheme="minorHAnsi" w:cstheme="minorHAnsi"/>
          <w:b/>
          <w:i/>
          <w:sz w:val="22"/>
          <w:szCs w:val="22"/>
        </w:rPr>
      </w:pPr>
    </w:p>
    <w:p w14:paraId="2B1A1A48" w14:textId="67C49C5A" w:rsidR="00367C44" w:rsidRPr="00367C44" w:rsidRDefault="00367C44" w:rsidP="00367C44">
      <w:pPr>
        <w:pStyle w:val="Seznam"/>
        <w:jc w:val="both"/>
        <w:rPr>
          <w:rFonts w:asciiTheme="minorHAnsi" w:hAnsiTheme="minorHAnsi" w:cstheme="minorHAnsi"/>
          <w:b/>
          <w:i/>
          <w:sz w:val="22"/>
          <w:szCs w:val="22"/>
        </w:rPr>
      </w:pPr>
      <w:r w:rsidRPr="00367C44">
        <w:rPr>
          <w:rFonts w:asciiTheme="minorHAnsi" w:hAnsiTheme="minorHAnsi" w:cstheme="minorHAnsi"/>
          <w:bCs/>
          <w:i/>
          <w:sz w:val="22"/>
          <w:szCs w:val="22"/>
        </w:rPr>
        <w:t>a</w:t>
      </w:r>
      <w:r w:rsidR="003D64BC" w:rsidRPr="00367C44">
        <w:rPr>
          <w:rFonts w:asciiTheme="minorHAnsi" w:hAnsiTheme="minorHAnsi" w:cstheme="minorHAnsi"/>
          <w:b/>
          <w:i/>
          <w:sz w:val="22"/>
          <w:szCs w:val="22"/>
        </w:rPr>
        <w:tab/>
      </w:r>
      <w:r w:rsidR="003D64BC" w:rsidRPr="00367C44">
        <w:rPr>
          <w:rFonts w:asciiTheme="minorHAnsi" w:hAnsiTheme="minorHAnsi" w:cstheme="minorHAnsi"/>
          <w:b/>
          <w:i/>
          <w:sz w:val="22"/>
          <w:szCs w:val="22"/>
        </w:rPr>
        <w:tab/>
      </w:r>
      <w:r w:rsidR="003D64BC" w:rsidRPr="00367C44">
        <w:rPr>
          <w:rFonts w:asciiTheme="minorHAnsi" w:hAnsiTheme="minorHAnsi" w:cstheme="minorHAnsi"/>
          <w:b/>
          <w:i/>
          <w:sz w:val="22"/>
          <w:szCs w:val="22"/>
        </w:rPr>
        <w:tab/>
      </w:r>
      <w:r w:rsidR="003D64BC" w:rsidRPr="00367C44">
        <w:rPr>
          <w:rFonts w:asciiTheme="minorHAnsi" w:hAnsiTheme="minorHAnsi" w:cstheme="minorHAnsi"/>
          <w:b/>
          <w:i/>
          <w:sz w:val="22"/>
          <w:szCs w:val="22"/>
        </w:rPr>
        <w:tab/>
      </w:r>
      <w:r w:rsidR="003D64BC" w:rsidRPr="00367C44">
        <w:rPr>
          <w:rFonts w:asciiTheme="minorHAnsi" w:hAnsiTheme="minorHAnsi" w:cstheme="minorHAnsi"/>
          <w:b/>
          <w:i/>
          <w:sz w:val="22"/>
          <w:szCs w:val="22"/>
        </w:rPr>
        <w:tab/>
      </w:r>
      <w:r w:rsidR="003D64BC" w:rsidRPr="00367C44">
        <w:rPr>
          <w:rFonts w:asciiTheme="minorHAnsi" w:hAnsiTheme="minorHAnsi" w:cstheme="minorHAnsi"/>
          <w:b/>
          <w:i/>
          <w:sz w:val="22"/>
          <w:szCs w:val="22"/>
        </w:rPr>
        <w:tab/>
      </w:r>
      <w:r w:rsidR="003D64BC" w:rsidRPr="00367C44">
        <w:rPr>
          <w:rFonts w:asciiTheme="minorHAnsi" w:hAnsiTheme="minorHAnsi" w:cstheme="minorHAnsi"/>
          <w:b/>
          <w:i/>
          <w:sz w:val="22"/>
          <w:szCs w:val="22"/>
        </w:rPr>
        <w:tab/>
      </w:r>
      <w:r w:rsidR="003D64BC" w:rsidRPr="00367C44">
        <w:rPr>
          <w:rFonts w:asciiTheme="minorHAnsi" w:hAnsiTheme="minorHAnsi" w:cstheme="minorHAnsi"/>
          <w:b/>
          <w:i/>
          <w:sz w:val="22"/>
          <w:szCs w:val="22"/>
        </w:rPr>
        <w:tab/>
      </w:r>
      <w:r w:rsidR="003D64BC" w:rsidRPr="00367C44">
        <w:rPr>
          <w:rFonts w:asciiTheme="minorHAnsi" w:hAnsiTheme="minorHAnsi" w:cstheme="minorHAnsi"/>
          <w:b/>
          <w:i/>
          <w:sz w:val="22"/>
          <w:szCs w:val="22"/>
        </w:rPr>
        <w:tab/>
      </w:r>
      <w:r w:rsidR="003D64BC" w:rsidRPr="00367C44">
        <w:rPr>
          <w:rFonts w:asciiTheme="minorHAnsi" w:hAnsiTheme="minorHAnsi" w:cstheme="minorHAnsi"/>
          <w:b/>
          <w:i/>
          <w:sz w:val="22"/>
          <w:szCs w:val="22"/>
        </w:rPr>
        <w:tab/>
      </w:r>
      <w:r w:rsidR="003D64BC" w:rsidRPr="00367C44">
        <w:rPr>
          <w:rFonts w:asciiTheme="minorHAnsi" w:hAnsiTheme="minorHAnsi" w:cstheme="minorHAnsi"/>
          <w:b/>
          <w:i/>
          <w:sz w:val="22"/>
          <w:szCs w:val="22"/>
        </w:rPr>
        <w:tab/>
      </w:r>
    </w:p>
    <w:p w14:paraId="441987A5" w14:textId="77777777" w:rsidR="00367C44" w:rsidRPr="00367C44" w:rsidRDefault="00367C44" w:rsidP="00367C44">
      <w:pPr>
        <w:pStyle w:val="Seznam"/>
        <w:jc w:val="both"/>
        <w:rPr>
          <w:rFonts w:asciiTheme="minorHAnsi" w:hAnsiTheme="minorHAnsi" w:cstheme="minorHAnsi"/>
          <w:b/>
          <w:i/>
          <w:sz w:val="22"/>
          <w:szCs w:val="22"/>
        </w:rPr>
      </w:pPr>
    </w:p>
    <w:p w14:paraId="0A8E5421" w14:textId="42041479" w:rsidR="00367C44" w:rsidRPr="00367C44" w:rsidRDefault="00367C44" w:rsidP="00367C44">
      <w:pPr>
        <w:tabs>
          <w:tab w:val="left" w:pos="-3544"/>
          <w:tab w:val="left" w:pos="284"/>
          <w:tab w:val="left" w:pos="2835"/>
        </w:tabs>
        <w:rPr>
          <w:rStyle w:val="Siln"/>
          <w:rFonts w:asciiTheme="minorHAnsi" w:hAnsiTheme="minorHAnsi" w:cstheme="minorHAnsi"/>
          <w:b w:val="0"/>
          <w:sz w:val="22"/>
          <w:szCs w:val="22"/>
        </w:rPr>
      </w:pPr>
      <w:r w:rsidRPr="00367C44">
        <w:rPr>
          <w:rFonts w:asciiTheme="minorHAnsi" w:hAnsiTheme="minorHAnsi" w:cstheme="minorHAnsi"/>
          <w:b/>
          <w:sz w:val="22"/>
          <w:szCs w:val="22"/>
        </w:rPr>
        <w:t>2.</w:t>
      </w:r>
      <w:r w:rsidRPr="00367C44">
        <w:rPr>
          <w:rFonts w:asciiTheme="minorHAnsi" w:hAnsiTheme="minorHAnsi" w:cstheme="minorHAnsi"/>
          <w:b/>
          <w:sz w:val="22"/>
          <w:szCs w:val="22"/>
        </w:rPr>
        <w:tab/>
      </w:r>
      <w:r>
        <w:rPr>
          <w:rFonts w:asciiTheme="minorHAnsi" w:hAnsiTheme="minorHAnsi" w:cstheme="minorHAnsi"/>
          <w:b/>
          <w:sz w:val="22"/>
          <w:szCs w:val="22"/>
        </w:rPr>
        <w:t>…………………………………</w:t>
      </w:r>
    </w:p>
    <w:p w14:paraId="113E3C0D" w14:textId="01C2475D" w:rsidR="00367C44" w:rsidRDefault="00367C44" w:rsidP="00367C44">
      <w:pPr>
        <w:tabs>
          <w:tab w:val="left" w:pos="-3544"/>
          <w:tab w:val="left" w:pos="284"/>
          <w:tab w:val="left" w:pos="2835"/>
        </w:tabs>
        <w:rPr>
          <w:rFonts w:asciiTheme="minorHAnsi" w:hAnsiTheme="minorHAnsi" w:cstheme="minorHAnsi"/>
          <w:sz w:val="22"/>
          <w:szCs w:val="22"/>
        </w:rPr>
      </w:pPr>
      <w:r w:rsidRPr="00367C44">
        <w:rPr>
          <w:rFonts w:asciiTheme="minorHAnsi" w:hAnsiTheme="minorHAnsi" w:cstheme="minorHAnsi"/>
          <w:sz w:val="22"/>
          <w:szCs w:val="22"/>
        </w:rPr>
        <w:tab/>
        <w:t>se sídlem:</w:t>
      </w:r>
      <w:r w:rsidRPr="00367C44">
        <w:rPr>
          <w:rFonts w:asciiTheme="minorHAnsi" w:hAnsiTheme="minorHAnsi" w:cstheme="minorHAnsi"/>
          <w:sz w:val="22"/>
          <w:szCs w:val="22"/>
        </w:rPr>
        <w:tab/>
      </w:r>
      <w:r>
        <w:rPr>
          <w:rFonts w:asciiTheme="minorHAnsi" w:hAnsiTheme="minorHAnsi" w:cstheme="minorHAnsi"/>
          <w:sz w:val="22"/>
          <w:szCs w:val="22"/>
        </w:rPr>
        <w:t>………….</w:t>
      </w:r>
    </w:p>
    <w:p w14:paraId="2FB1801D" w14:textId="0DCC3416" w:rsidR="00367C44" w:rsidRPr="00367C44" w:rsidRDefault="00367C44" w:rsidP="00367C44">
      <w:pPr>
        <w:tabs>
          <w:tab w:val="left" w:pos="-3544"/>
          <w:tab w:val="left" w:pos="284"/>
          <w:tab w:val="left" w:pos="2835"/>
        </w:tabs>
        <w:rPr>
          <w:rFonts w:asciiTheme="minorHAnsi" w:hAnsiTheme="minorHAnsi" w:cstheme="minorHAnsi"/>
          <w:sz w:val="22"/>
          <w:szCs w:val="22"/>
        </w:rPr>
      </w:pPr>
      <w:r>
        <w:rPr>
          <w:rFonts w:asciiTheme="minorHAnsi" w:hAnsiTheme="minorHAnsi" w:cstheme="minorHAnsi"/>
          <w:sz w:val="22"/>
          <w:szCs w:val="22"/>
        </w:rPr>
        <w:tab/>
        <w:t>spisová značka:</w:t>
      </w:r>
      <w:r>
        <w:rPr>
          <w:rFonts w:asciiTheme="minorHAnsi" w:hAnsiTheme="minorHAnsi" w:cstheme="minorHAnsi"/>
          <w:sz w:val="22"/>
          <w:szCs w:val="22"/>
        </w:rPr>
        <w:tab/>
        <w:t>………….</w:t>
      </w:r>
    </w:p>
    <w:p w14:paraId="1B926BD5" w14:textId="33F71EF7" w:rsidR="00367C44" w:rsidRPr="00367C44" w:rsidRDefault="00367C44" w:rsidP="00367C44">
      <w:pPr>
        <w:tabs>
          <w:tab w:val="left" w:pos="-3544"/>
          <w:tab w:val="left" w:pos="284"/>
          <w:tab w:val="left" w:pos="2835"/>
        </w:tabs>
        <w:rPr>
          <w:rFonts w:asciiTheme="minorHAnsi" w:hAnsiTheme="minorHAnsi" w:cstheme="minorHAnsi"/>
          <w:color w:val="FF0000"/>
          <w:sz w:val="22"/>
          <w:szCs w:val="22"/>
        </w:rPr>
      </w:pPr>
      <w:r w:rsidRPr="00367C44">
        <w:rPr>
          <w:rFonts w:asciiTheme="minorHAnsi" w:hAnsiTheme="minorHAnsi" w:cstheme="minorHAnsi"/>
          <w:sz w:val="22"/>
          <w:szCs w:val="22"/>
        </w:rPr>
        <w:tab/>
        <w:t>zastoupená:</w:t>
      </w:r>
      <w:r w:rsidRPr="00367C44">
        <w:rPr>
          <w:rFonts w:asciiTheme="minorHAnsi" w:hAnsiTheme="minorHAnsi" w:cstheme="minorHAnsi"/>
          <w:sz w:val="22"/>
          <w:szCs w:val="22"/>
        </w:rPr>
        <w:tab/>
      </w:r>
      <w:r>
        <w:rPr>
          <w:rFonts w:asciiTheme="minorHAnsi" w:hAnsiTheme="minorHAnsi" w:cstheme="minorHAnsi"/>
          <w:sz w:val="22"/>
          <w:szCs w:val="22"/>
        </w:rPr>
        <w:t>………….</w:t>
      </w:r>
    </w:p>
    <w:p w14:paraId="2935B278" w14:textId="77777777" w:rsidR="00367C44" w:rsidRDefault="00367C44" w:rsidP="00367C44">
      <w:pPr>
        <w:tabs>
          <w:tab w:val="left" w:pos="-3544"/>
          <w:tab w:val="left" w:pos="284"/>
          <w:tab w:val="left" w:pos="2835"/>
        </w:tabs>
        <w:rPr>
          <w:rFonts w:asciiTheme="minorHAnsi" w:hAnsiTheme="minorHAnsi" w:cstheme="minorHAnsi"/>
          <w:sz w:val="22"/>
          <w:szCs w:val="22"/>
        </w:rPr>
      </w:pPr>
      <w:r w:rsidRPr="00367C44">
        <w:rPr>
          <w:rFonts w:asciiTheme="minorHAnsi" w:hAnsiTheme="minorHAnsi" w:cstheme="minorHAnsi"/>
          <w:sz w:val="22"/>
          <w:szCs w:val="22"/>
        </w:rPr>
        <w:tab/>
        <w:t>IČO:</w:t>
      </w:r>
      <w:r w:rsidRPr="00367C44">
        <w:rPr>
          <w:rFonts w:asciiTheme="minorHAnsi" w:hAnsiTheme="minorHAnsi" w:cstheme="minorHAnsi"/>
          <w:b/>
          <w:sz w:val="22"/>
          <w:szCs w:val="22"/>
        </w:rPr>
        <w:tab/>
      </w:r>
      <w:r>
        <w:rPr>
          <w:rFonts w:asciiTheme="minorHAnsi" w:hAnsiTheme="minorHAnsi" w:cstheme="minorHAnsi"/>
          <w:sz w:val="22"/>
          <w:szCs w:val="22"/>
        </w:rPr>
        <w:t>………….</w:t>
      </w:r>
    </w:p>
    <w:p w14:paraId="2FCBB536" w14:textId="15C4C4AA" w:rsidR="00367C44" w:rsidRPr="00367C44" w:rsidRDefault="00367C44" w:rsidP="00367C44">
      <w:pPr>
        <w:tabs>
          <w:tab w:val="left" w:pos="-3544"/>
          <w:tab w:val="left" w:pos="284"/>
          <w:tab w:val="left" w:pos="2835"/>
        </w:tabs>
        <w:rPr>
          <w:rStyle w:val="nowrap"/>
          <w:rFonts w:asciiTheme="minorHAnsi" w:hAnsiTheme="minorHAnsi" w:cstheme="minorHAnsi"/>
          <w:bCs/>
          <w:sz w:val="22"/>
          <w:szCs w:val="22"/>
          <w:vertAlign w:val="superscript"/>
        </w:rPr>
      </w:pPr>
      <w:r w:rsidRPr="00367C44">
        <w:rPr>
          <w:rFonts w:asciiTheme="minorHAnsi" w:hAnsiTheme="minorHAnsi" w:cstheme="minorHAnsi"/>
          <w:sz w:val="22"/>
          <w:szCs w:val="22"/>
        </w:rPr>
        <w:tab/>
        <w:t>DIČ:</w:t>
      </w:r>
      <w:r w:rsidRPr="00367C44">
        <w:rPr>
          <w:rFonts w:asciiTheme="minorHAnsi" w:hAnsiTheme="minorHAnsi" w:cstheme="minorHAnsi"/>
          <w:sz w:val="22"/>
          <w:szCs w:val="22"/>
        </w:rPr>
        <w:tab/>
      </w:r>
      <w:r>
        <w:rPr>
          <w:rFonts w:asciiTheme="minorHAnsi" w:hAnsiTheme="minorHAnsi" w:cstheme="minorHAnsi"/>
          <w:sz w:val="22"/>
          <w:szCs w:val="22"/>
        </w:rPr>
        <w:t>………….</w:t>
      </w:r>
    </w:p>
    <w:p w14:paraId="34F3AD5D" w14:textId="3395E20E" w:rsidR="00367C44" w:rsidRPr="00367C44" w:rsidRDefault="00367C44" w:rsidP="00367C44">
      <w:pPr>
        <w:tabs>
          <w:tab w:val="left" w:pos="-3544"/>
          <w:tab w:val="left" w:pos="284"/>
          <w:tab w:val="left" w:pos="2835"/>
        </w:tabs>
        <w:rPr>
          <w:rFonts w:asciiTheme="minorHAnsi" w:hAnsiTheme="minorHAnsi" w:cstheme="minorHAnsi"/>
          <w:sz w:val="22"/>
          <w:szCs w:val="22"/>
        </w:rPr>
      </w:pPr>
      <w:r w:rsidRPr="00367C44">
        <w:rPr>
          <w:rFonts w:asciiTheme="minorHAnsi" w:hAnsiTheme="minorHAnsi" w:cstheme="minorHAnsi"/>
          <w:sz w:val="22"/>
          <w:szCs w:val="22"/>
        </w:rPr>
        <w:tab/>
        <w:t>kontaktní osoba:</w:t>
      </w:r>
      <w:r w:rsidRPr="00367C44">
        <w:rPr>
          <w:rFonts w:asciiTheme="minorHAnsi" w:hAnsiTheme="minorHAnsi" w:cstheme="minorHAnsi"/>
          <w:sz w:val="22"/>
          <w:szCs w:val="22"/>
        </w:rPr>
        <w:tab/>
      </w:r>
      <w:r>
        <w:rPr>
          <w:rFonts w:asciiTheme="minorHAnsi" w:hAnsiTheme="minorHAnsi" w:cstheme="minorHAnsi"/>
          <w:sz w:val="22"/>
          <w:szCs w:val="22"/>
        </w:rPr>
        <w:t>………….</w:t>
      </w:r>
    </w:p>
    <w:p w14:paraId="034E8CF9" w14:textId="68F72094" w:rsidR="00367C44" w:rsidRPr="00367C44" w:rsidRDefault="00367C44" w:rsidP="00367C44">
      <w:pPr>
        <w:tabs>
          <w:tab w:val="left" w:pos="-3544"/>
          <w:tab w:val="left" w:pos="284"/>
          <w:tab w:val="left" w:pos="2835"/>
        </w:tabs>
        <w:rPr>
          <w:rFonts w:asciiTheme="minorHAnsi" w:hAnsiTheme="minorHAnsi" w:cstheme="minorHAnsi"/>
          <w:sz w:val="22"/>
          <w:szCs w:val="22"/>
        </w:rPr>
      </w:pPr>
      <w:r w:rsidRPr="00367C44">
        <w:rPr>
          <w:rFonts w:asciiTheme="minorHAnsi" w:hAnsiTheme="minorHAnsi" w:cstheme="minorHAnsi"/>
          <w:sz w:val="22"/>
          <w:szCs w:val="22"/>
        </w:rPr>
        <w:tab/>
        <w:t>telefon, e</w:t>
      </w:r>
      <w:r>
        <w:rPr>
          <w:rFonts w:asciiTheme="minorHAnsi" w:hAnsiTheme="minorHAnsi" w:cstheme="minorHAnsi"/>
          <w:sz w:val="22"/>
          <w:szCs w:val="22"/>
        </w:rPr>
        <w:t>-</w:t>
      </w:r>
      <w:r w:rsidRPr="00367C44">
        <w:rPr>
          <w:rFonts w:asciiTheme="minorHAnsi" w:hAnsiTheme="minorHAnsi" w:cstheme="minorHAnsi"/>
          <w:sz w:val="22"/>
          <w:szCs w:val="22"/>
        </w:rPr>
        <w:t>mail:</w:t>
      </w:r>
      <w:r w:rsidRPr="00367C44">
        <w:rPr>
          <w:rFonts w:asciiTheme="minorHAnsi" w:hAnsiTheme="minorHAnsi" w:cstheme="minorHAnsi"/>
          <w:sz w:val="22"/>
          <w:szCs w:val="22"/>
        </w:rPr>
        <w:tab/>
      </w:r>
      <w:r>
        <w:rPr>
          <w:rFonts w:asciiTheme="minorHAnsi" w:hAnsiTheme="minorHAnsi" w:cstheme="minorHAnsi"/>
          <w:sz w:val="22"/>
          <w:szCs w:val="22"/>
        </w:rPr>
        <w:t>………….</w:t>
      </w:r>
    </w:p>
    <w:p w14:paraId="43ACD846" w14:textId="4D31EB23" w:rsidR="00367C44" w:rsidRPr="00367C44" w:rsidRDefault="00367C44" w:rsidP="00367C44">
      <w:pPr>
        <w:pStyle w:val="Seznam"/>
        <w:jc w:val="both"/>
        <w:rPr>
          <w:rFonts w:asciiTheme="minorHAnsi" w:hAnsiTheme="minorHAnsi" w:cstheme="minorHAnsi"/>
          <w:sz w:val="22"/>
          <w:szCs w:val="22"/>
        </w:rPr>
      </w:pPr>
      <w:r w:rsidRPr="00367C44">
        <w:rPr>
          <w:rFonts w:asciiTheme="minorHAnsi" w:hAnsiTheme="minorHAnsi" w:cstheme="minorHAnsi"/>
          <w:sz w:val="22"/>
          <w:szCs w:val="22"/>
        </w:rPr>
        <w:tab/>
      </w:r>
      <w:r w:rsidRPr="003C67CB">
        <w:rPr>
          <w:rFonts w:asciiTheme="minorHAnsi" w:hAnsiTheme="minorHAnsi" w:cstheme="minorHAnsi"/>
          <w:sz w:val="22"/>
          <w:szCs w:val="22"/>
        </w:rPr>
        <w:t xml:space="preserve">Bankovní spojení: </w:t>
      </w:r>
      <w:r>
        <w:rPr>
          <w:rFonts w:asciiTheme="minorHAnsi" w:hAnsiTheme="minorHAnsi" w:cstheme="minorHAnsi"/>
          <w:sz w:val="22"/>
          <w:szCs w:val="22"/>
        </w:rPr>
        <w:tab/>
      </w:r>
      <w:r>
        <w:rPr>
          <w:rFonts w:asciiTheme="minorHAnsi" w:hAnsiTheme="minorHAnsi" w:cstheme="minorHAnsi"/>
          <w:sz w:val="22"/>
          <w:szCs w:val="22"/>
        </w:rPr>
        <w:tab/>
        <w:t>………….</w:t>
      </w:r>
      <w:r w:rsidRPr="00367C44">
        <w:rPr>
          <w:rFonts w:asciiTheme="minorHAnsi" w:hAnsiTheme="minorHAnsi" w:cstheme="minorHAnsi"/>
          <w:sz w:val="22"/>
          <w:szCs w:val="22"/>
        </w:rPr>
        <w:tab/>
      </w:r>
    </w:p>
    <w:p w14:paraId="58F1DF3A" w14:textId="6C6E0ED3" w:rsidR="00367C44" w:rsidRPr="00367C44" w:rsidRDefault="00367C44" w:rsidP="00367C44">
      <w:pPr>
        <w:pStyle w:val="Seznam"/>
        <w:ind w:firstLine="0"/>
        <w:jc w:val="both"/>
        <w:rPr>
          <w:rFonts w:asciiTheme="minorHAnsi" w:hAnsiTheme="minorHAnsi" w:cstheme="minorHAnsi"/>
          <w:sz w:val="22"/>
          <w:szCs w:val="22"/>
        </w:rPr>
      </w:pPr>
      <w:r w:rsidRPr="00367C44">
        <w:rPr>
          <w:rFonts w:asciiTheme="minorHAnsi" w:hAnsiTheme="minorHAnsi" w:cstheme="minorHAnsi"/>
          <w:sz w:val="22"/>
          <w:szCs w:val="22"/>
        </w:rPr>
        <w:t xml:space="preserve">Číslo účtu:             </w:t>
      </w:r>
      <w:r w:rsidRPr="00367C44">
        <w:rPr>
          <w:rFonts w:asciiTheme="minorHAnsi" w:hAnsiTheme="minorHAnsi" w:cstheme="minorHAnsi"/>
          <w:sz w:val="22"/>
          <w:szCs w:val="22"/>
        </w:rPr>
        <w:tab/>
      </w:r>
      <w:r w:rsidRPr="00367C44">
        <w:rPr>
          <w:rFonts w:asciiTheme="minorHAnsi" w:hAnsiTheme="minorHAnsi" w:cstheme="minorHAnsi"/>
          <w:sz w:val="22"/>
          <w:szCs w:val="22"/>
        </w:rPr>
        <w:tab/>
      </w:r>
      <w:r>
        <w:rPr>
          <w:rFonts w:asciiTheme="minorHAnsi" w:hAnsiTheme="minorHAnsi" w:cstheme="minorHAnsi"/>
          <w:sz w:val="22"/>
          <w:szCs w:val="22"/>
        </w:rPr>
        <w:t>………….</w:t>
      </w:r>
    </w:p>
    <w:p w14:paraId="7DAFCFC9" w14:textId="358C6732" w:rsidR="003D64BC" w:rsidRPr="00367C44" w:rsidRDefault="00367C44" w:rsidP="00367C44">
      <w:pPr>
        <w:pStyle w:val="Seznam"/>
        <w:ind w:firstLine="0"/>
        <w:jc w:val="both"/>
        <w:rPr>
          <w:rFonts w:asciiTheme="minorHAnsi" w:hAnsiTheme="minorHAnsi" w:cstheme="minorHAnsi"/>
          <w:sz w:val="22"/>
          <w:szCs w:val="22"/>
        </w:rPr>
      </w:pPr>
      <w:r w:rsidRPr="00367C44">
        <w:rPr>
          <w:rFonts w:asciiTheme="minorHAnsi" w:hAnsiTheme="minorHAnsi" w:cstheme="minorHAnsi"/>
          <w:i/>
          <w:iCs/>
          <w:sz w:val="22"/>
          <w:szCs w:val="22"/>
        </w:rPr>
        <w:t>d</w:t>
      </w:r>
      <w:r w:rsidRPr="00367C44">
        <w:rPr>
          <w:rFonts w:asciiTheme="minorHAnsi" w:hAnsiTheme="minorHAnsi" w:cstheme="minorHAnsi"/>
          <w:i/>
          <w:sz w:val="22"/>
          <w:szCs w:val="22"/>
        </w:rPr>
        <w:t>ále ve smlouvě jen „Zhotovitel“</w:t>
      </w:r>
      <w:r w:rsidR="003D64BC" w:rsidRPr="00367C44">
        <w:rPr>
          <w:rFonts w:asciiTheme="minorHAnsi" w:hAnsiTheme="minorHAnsi" w:cstheme="minorHAnsi"/>
          <w:sz w:val="22"/>
          <w:szCs w:val="22"/>
        </w:rPr>
        <w:fldChar w:fldCharType="begin"/>
      </w:r>
      <w:r w:rsidR="003D64BC" w:rsidRPr="00367C44">
        <w:rPr>
          <w:rFonts w:asciiTheme="minorHAnsi" w:hAnsiTheme="minorHAnsi" w:cstheme="minorHAnsi"/>
          <w:sz w:val="22"/>
          <w:szCs w:val="22"/>
        </w:rPr>
        <w:instrText>IQATTR(TabKontaktJednani._E_SmlouvaObjednatelMail)</w:instrText>
      </w:r>
      <w:r w:rsidR="003D64BC" w:rsidRPr="00367C44">
        <w:rPr>
          <w:rFonts w:asciiTheme="minorHAnsi" w:hAnsiTheme="minorHAnsi" w:cstheme="minorHAnsi"/>
          <w:sz w:val="22"/>
          <w:szCs w:val="22"/>
        </w:rPr>
        <w:fldChar w:fldCharType="end"/>
      </w:r>
    </w:p>
    <w:p w14:paraId="5CC35478" w14:textId="77777777" w:rsidR="003D64BC" w:rsidRPr="00367C44" w:rsidRDefault="003D64BC" w:rsidP="00367C44">
      <w:pPr>
        <w:pStyle w:val="Seznam"/>
        <w:jc w:val="both"/>
        <w:rPr>
          <w:rFonts w:asciiTheme="minorHAnsi" w:hAnsiTheme="minorHAnsi" w:cstheme="minorHAnsi"/>
          <w:sz w:val="22"/>
          <w:szCs w:val="22"/>
        </w:rPr>
      </w:pPr>
    </w:p>
    <w:p w14:paraId="4C485F3C" w14:textId="0B94D5B8" w:rsidR="003D64BC" w:rsidRPr="00F23A58" w:rsidRDefault="00367C44" w:rsidP="00F23A58">
      <w:pPr>
        <w:tabs>
          <w:tab w:val="left" w:pos="-3544"/>
          <w:tab w:val="left" w:pos="284"/>
          <w:tab w:val="left" w:pos="2835"/>
          <w:tab w:val="left" w:pos="3402"/>
        </w:tabs>
        <w:rPr>
          <w:rFonts w:asciiTheme="minorHAnsi" w:hAnsiTheme="minorHAnsi" w:cstheme="minorHAnsi"/>
          <w:color w:val="FF0000"/>
          <w:sz w:val="22"/>
          <w:szCs w:val="22"/>
        </w:rPr>
      </w:pPr>
      <w:r w:rsidRPr="00367C44">
        <w:rPr>
          <w:rFonts w:asciiTheme="minorHAnsi" w:hAnsiTheme="minorHAnsi" w:cstheme="minorHAnsi"/>
          <w:sz w:val="22"/>
          <w:szCs w:val="22"/>
        </w:rPr>
        <w:tab/>
        <w:t>společně dále též označovány jako „Smluvní strany“</w:t>
      </w:r>
      <w:r w:rsidRPr="00367C44">
        <w:rPr>
          <w:rFonts w:asciiTheme="minorHAnsi" w:hAnsiTheme="minorHAnsi" w:cstheme="minorHAnsi"/>
          <w:color w:val="FF0000"/>
          <w:sz w:val="22"/>
          <w:szCs w:val="22"/>
        </w:rPr>
        <w:t xml:space="preserve"> </w:t>
      </w:r>
    </w:p>
    <w:p w14:paraId="54E95B6F" w14:textId="77777777" w:rsidR="00F23A58" w:rsidRDefault="00F23A58" w:rsidP="00F23A58">
      <w:pPr>
        <w:rPr>
          <w:rFonts w:asciiTheme="minorHAnsi" w:hAnsiTheme="minorHAnsi" w:cstheme="minorHAnsi"/>
          <w:b/>
          <w:iCs/>
          <w:sz w:val="22"/>
          <w:szCs w:val="22"/>
        </w:rPr>
      </w:pPr>
    </w:p>
    <w:p w14:paraId="4A3F539B" w14:textId="77777777" w:rsidR="00F23A58" w:rsidRPr="00E67B1B" w:rsidRDefault="00F23A58" w:rsidP="00F23A58">
      <w:pPr>
        <w:jc w:val="center"/>
        <w:rPr>
          <w:rFonts w:ascii="Calibri" w:hAnsi="Calibri" w:cs="Calibri"/>
          <w:b/>
          <w:sz w:val="22"/>
          <w:szCs w:val="22"/>
        </w:rPr>
      </w:pPr>
      <w:r w:rsidRPr="00E67B1B">
        <w:rPr>
          <w:rFonts w:ascii="Calibri" w:hAnsi="Calibri" w:cs="Calibri"/>
          <w:b/>
          <w:sz w:val="22"/>
          <w:szCs w:val="22"/>
        </w:rPr>
        <w:t>I.</w:t>
      </w:r>
    </w:p>
    <w:p w14:paraId="7A773334" w14:textId="77777777" w:rsidR="00F23A58" w:rsidRPr="00E67B1B" w:rsidRDefault="00F23A58" w:rsidP="00F23A58">
      <w:pPr>
        <w:pBdr>
          <w:bottom w:val="single" w:sz="4" w:space="1" w:color="auto"/>
        </w:pBdr>
        <w:shd w:val="clear" w:color="auto" w:fill="F2F2F2" w:themeFill="background1" w:themeFillShade="F2"/>
        <w:jc w:val="center"/>
        <w:rPr>
          <w:rFonts w:ascii="Calibri" w:hAnsi="Calibri" w:cs="Calibri"/>
          <w:b/>
          <w:sz w:val="22"/>
          <w:szCs w:val="22"/>
        </w:rPr>
      </w:pPr>
      <w:r w:rsidRPr="00E67B1B">
        <w:rPr>
          <w:rFonts w:ascii="Calibri" w:hAnsi="Calibri" w:cs="Calibri"/>
          <w:b/>
          <w:sz w:val="22"/>
          <w:szCs w:val="22"/>
        </w:rPr>
        <w:t>Preambule</w:t>
      </w:r>
    </w:p>
    <w:p w14:paraId="49F4402F" w14:textId="77777777" w:rsidR="00F23A58" w:rsidRPr="00E67B1B" w:rsidRDefault="00F23A58" w:rsidP="00F23A58">
      <w:pPr>
        <w:numPr>
          <w:ilvl w:val="0"/>
          <w:numId w:val="17"/>
        </w:numPr>
        <w:tabs>
          <w:tab w:val="clear" w:pos="705"/>
          <w:tab w:val="num" w:pos="426"/>
        </w:tabs>
        <w:overflowPunct/>
        <w:autoSpaceDE/>
        <w:autoSpaceDN/>
        <w:adjustRightInd/>
        <w:ind w:left="426" w:hanging="426"/>
        <w:jc w:val="both"/>
        <w:textAlignment w:val="auto"/>
        <w:rPr>
          <w:rFonts w:ascii="Calibri" w:hAnsi="Calibri" w:cs="Calibri"/>
          <w:sz w:val="22"/>
          <w:szCs w:val="22"/>
        </w:rPr>
      </w:pPr>
      <w:r w:rsidRPr="00E67B1B">
        <w:rPr>
          <w:rFonts w:ascii="Calibri" w:hAnsi="Calibri" w:cs="Calibri"/>
          <w:sz w:val="22"/>
          <w:szCs w:val="22"/>
        </w:rPr>
        <w:t xml:space="preserve">Smluvní strany shodně prohlašují, že </w:t>
      </w:r>
      <w:r w:rsidRPr="00E67B1B">
        <w:rPr>
          <w:rFonts w:ascii="Calibri" w:hAnsi="Calibri" w:cs="Calibri"/>
          <w:b/>
          <w:sz w:val="22"/>
          <w:szCs w:val="22"/>
        </w:rPr>
        <w:t xml:space="preserve">identifikační údaje </w:t>
      </w:r>
      <w:r w:rsidRPr="00E67B1B">
        <w:rPr>
          <w:rFonts w:ascii="Calibri" w:hAnsi="Calibri" w:cs="Calibri"/>
          <w:sz w:val="22"/>
          <w:szCs w:val="22"/>
        </w:rPr>
        <w:t xml:space="preserve">uvedené ve smlouvě jsou v souladu </w:t>
      </w:r>
      <w:r w:rsidRPr="00E67B1B">
        <w:rPr>
          <w:rFonts w:ascii="Calibri" w:hAnsi="Calibri" w:cs="Calibri"/>
          <w:sz w:val="22"/>
          <w:szCs w:val="22"/>
        </w:rPr>
        <w:br/>
        <w:t>s právní sk</w:t>
      </w:r>
      <w:r w:rsidRPr="00E67B1B">
        <w:rPr>
          <w:rFonts w:ascii="Calibri" w:hAnsi="Calibri" w:cs="Calibri"/>
          <w:sz w:val="22"/>
          <w:szCs w:val="22"/>
        </w:rPr>
        <w:t>u</w:t>
      </w:r>
      <w:r w:rsidRPr="00E67B1B">
        <w:rPr>
          <w:rFonts w:ascii="Calibri" w:hAnsi="Calibri" w:cs="Calibri"/>
          <w:sz w:val="22"/>
          <w:szCs w:val="22"/>
        </w:rPr>
        <w:t>tečností v době uzavření smlouvy. Smluvní strany se zavazují, že změny dotčených údajů oznámí bez prodlení druhé smluvní straně. Smluvní strany prohlašují, že osoby podepisující smlouvu jsou k tomuto úkonu oprávněny.</w:t>
      </w:r>
    </w:p>
    <w:p w14:paraId="3A4F334D" w14:textId="77777777" w:rsidR="00F23A58" w:rsidRPr="00E67B1B" w:rsidRDefault="00F23A58" w:rsidP="00F23A58">
      <w:pPr>
        <w:numPr>
          <w:ilvl w:val="0"/>
          <w:numId w:val="17"/>
        </w:numPr>
        <w:tabs>
          <w:tab w:val="clear" w:pos="705"/>
          <w:tab w:val="num" w:pos="426"/>
        </w:tabs>
        <w:overflowPunct/>
        <w:autoSpaceDE/>
        <w:autoSpaceDN/>
        <w:adjustRightInd/>
        <w:ind w:left="426" w:hanging="426"/>
        <w:jc w:val="both"/>
        <w:textAlignment w:val="auto"/>
        <w:rPr>
          <w:rFonts w:ascii="Calibri" w:hAnsi="Calibri" w:cs="Calibri"/>
          <w:sz w:val="22"/>
          <w:szCs w:val="22"/>
        </w:rPr>
      </w:pPr>
      <w:r w:rsidRPr="00E67B1B">
        <w:rPr>
          <w:rFonts w:ascii="Calibri" w:hAnsi="Calibri" w:cs="Calibri"/>
          <w:sz w:val="22"/>
          <w:szCs w:val="22"/>
        </w:rPr>
        <w:t>Zhotovitel prohlašuje, že je oprávněn na základě příslušných právních předpisů k podnikání v oboru Provádění staveb, jejich změn a odstraňování, přičemž toto jeho oprávnění není žádným způsobem omezeno a že je dle příslušných právních předpisů postačující k provedení díla dle této smlouvy. Zhotovitel prohlašuje, že jakékoli změny v rozsahu svého oprávnění k podnikání týkající se provádění díla dle této smlouvy oznámí bez prodlení druhé smluvní straně.</w:t>
      </w:r>
    </w:p>
    <w:p w14:paraId="0B6FDDDA" w14:textId="35DC5108" w:rsidR="00F23A58" w:rsidRPr="00E67B1B" w:rsidRDefault="00F23A58" w:rsidP="00F23A58">
      <w:pPr>
        <w:numPr>
          <w:ilvl w:val="0"/>
          <w:numId w:val="17"/>
        </w:numPr>
        <w:tabs>
          <w:tab w:val="clear" w:pos="705"/>
          <w:tab w:val="num" w:pos="426"/>
        </w:tabs>
        <w:overflowPunct/>
        <w:autoSpaceDE/>
        <w:autoSpaceDN/>
        <w:adjustRightInd/>
        <w:ind w:left="426" w:hanging="426"/>
        <w:jc w:val="both"/>
        <w:textAlignment w:val="auto"/>
        <w:rPr>
          <w:rFonts w:ascii="Calibri" w:hAnsi="Calibri" w:cs="Calibri"/>
          <w:b/>
          <w:sz w:val="22"/>
          <w:szCs w:val="22"/>
        </w:rPr>
      </w:pPr>
      <w:r w:rsidRPr="00E67B1B">
        <w:rPr>
          <w:rFonts w:ascii="Calibri" w:hAnsi="Calibri" w:cs="Calibri"/>
          <w:sz w:val="22"/>
          <w:szCs w:val="22"/>
        </w:rPr>
        <w:t xml:space="preserve">Zhotovitel prohlašuje, že si řádně prostudoval zadávací podmínky </w:t>
      </w:r>
      <w:r>
        <w:rPr>
          <w:rFonts w:ascii="Calibri" w:hAnsi="Calibri" w:cs="Calibri"/>
          <w:sz w:val="22"/>
          <w:szCs w:val="22"/>
        </w:rPr>
        <w:t xml:space="preserve">výběrového řízení </w:t>
      </w:r>
      <w:r w:rsidRPr="00E67B1B">
        <w:rPr>
          <w:rFonts w:ascii="Calibri" w:hAnsi="Calibri" w:cs="Calibri"/>
          <w:sz w:val="22"/>
          <w:szCs w:val="22"/>
        </w:rPr>
        <w:t xml:space="preserve">a po jejím prostudování prohlašuje, že je plně odborně způsobilý provést řádně dílo dle této smlouvy. Zhotovitel prohlašuje, že provedení díla v níže sjednaném rozsahu a za podmínek této smlouvy není plněním nemožným. </w:t>
      </w:r>
    </w:p>
    <w:p w14:paraId="116ADC15" w14:textId="77777777" w:rsidR="00F23A58" w:rsidRDefault="00F23A58" w:rsidP="00F23A58">
      <w:pPr>
        <w:numPr>
          <w:ilvl w:val="0"/>
          <w:numId w:val="17"/>
        </w:numPr>
        <w:tabs>
          <w:tab w:val="clear" w:pos="705"/>
          <w:tab w:val="num" w:pos="426"/>
        </w:tabs>
        <w:overflowPunct/>
        <w:autoSpaceDE/>
        <w:autoSpaceDN/>
        <w:adjustRightInd/>
        <w:ind w:left="426" w:hanging="426"/>
        <w:jc w:val="both"/>
        <w:textAlignment w:val="auto"/>
        <w:rPr>
          <w:rFonts w:ascii="Calibri" w:hAnsi="Calibri" w:cs="Calibri"/>
          <w:sz w:val="22"/>
          <w:szCs w:val="22"/>
        </w:rPr>
      </w:pPr>
      <w:r w:rsidRPr="00E67B1B">
        <w:rPr>
          <w:rFonts w:ascii="Calibri" w:hAnsi="Calibri" w:cs="Calibri"/>
          <w:sz w:val="22"/>
          <w:szCs w:val="22"/>
        </w:rPr>
        <w:t xml:space="preserve">Zhotovitel se zavazuje, že po celou dobu trvání závazku bude mít účinnou pojistnou smlouvu pro případ způsobení škody v souvislosti s výkonem předmětu této smlouvy s pojistnou částkou minimálně </w:t>
      </w:r>
      <w:r w:rsidRPr="0066517A">
        <w:rPr>
          <w:rFonts w:ascii="Calibri" w:hAnsi="Calibri" w:cs="Calibri"/>
          <w:sz w:val="22"/>
          <w:szCs w:val="22"/>
        </w:rPr>
        <w:t xml:space="preserve">ve výši </w:t>
      </w:r>
      <w:r>
        <w:rPr>
          <w:rFonts w:ascii="Calibri" w:hAnsi="Calibri" w:cs="Calibri"/>
          <w:sz w:val="22"/>
          <w:szCs w:val="22"/>
        </w:rPr>
        <w:t>1</w:t>
      </w:r>
      <w:r w:rsidRPr="0066517A">
        <w:rPr>
          <w:rFonts w:ascii="Calibri" w:hAnsi="Calibri" w:cs="Calibri"/>
          <w:sz w:val="22"/>
          <w:szCs w:val="22"/>
        </w:rPr>
        <w:t xml:space="preserve"> mil.</w:t>
      </w:r>
      <w:r w:rsidRPr="00E67B1B">
        <w:rPr>
          <w:rFonts w:ascii="Calibri" w:hAnsi="Calibri" w:cs="Calibri"/>
          <w:sz w:val="22"/>
          <w:szCs w:val="22"/>
        </w:rPr>
        <w:t xml:space="preserve"> Kč. Pojistnou smlouvu je zhotovitel povinen kdykoliv objednateli na jeho požádání předložit k nahlédnutí. </w:t>
      </w:r>
    </w:p>
    <w:p w14:paraId="03B64E00" w14:textId="15BF93EE" w:rsidR="00531AF8" w:rsidRPr="00531AF8" w:rsidRDefault="00F23A58" w:rsidP="00F23A58">
      <w:pPr>
        <w:numPr>
          <w:ilvl w:val="0"/>
          <w:numId w:val="17"/>
        </w:numPr>
        <w:tabs>
          <w:tab w:val="clear" w:pos="705"/>
          <w:tab w:val="num" w:pos="426"/>
        </w:tabs>
        <w:overflowPunct/>
        <w:autoSpaceDE/>
        <w:autoSpaceDN/>
        <w:adjustRightInd/>
        <w:ind w:left="426" w:hanging="426"/>
        <w:jc w:val="both"/>
        <w:textAlignment w:val="auto"/>
        <w:rPr>
          <w:rFonts w:ascii="Calibri" w:hAnsi="Calibri" w:cs="Calibri"/>
          <w:sz w:val="22"/>
          <w:szCs w:val="22"/>
        </w:rPr>
      </w:pPr>
      <w:r w:rsidRPr="00F23A58">
        <w:rPr>
          <w:rFonts w:asciiTheme="minorHAnsi" w:hAnsiTheme="minorHAnsi" w:cstheme="minorHAnsi"/>
          <w:sz w:val="22"/>
          <w:szCs w:val="22"/>
        </w:rPr>
        <w:lastRenderedPageBreak/>
        <w:t xml:space="preserve">Účelem </w:t>
      </w:r>
      <w:r w:rsidR="00531AF8">
        <w:rPr>
          <w:rFonts w:asciiTheme="minorHAnsi" w:hAnsiTheme="minorHAnsi" w:cstheme="minorHAnsi"/>
          <w:sz w:val="22"/>
          <w:szCs w:val="22"/>
        </w:rPr>
        <w:t xml:space="preserve">předmětu smlouvy je zajištění bezpečnosti klientů Objednatele </w:t>
      </w:r>
      <w:r w:rsidR="00054AE3">
        <w:rPr>
          <w:rFonts w:asciiTheme="minorHAnsi" w:hAnsiTheme="minorHAnsi" w:cstheme="minorHAnsi"/>
          <w:sz w:val="22"/>
          <w:szCs w:val="22"/>
        </w:rPr>
        <w:t xml:space="preserve">v rámci jím poskytovaných </w:t>
      </w:r>
      <w:r w:rsidR="00531AF8">
        <w:rPr>
          <w:rFonts w:asciiTheme="minorHAnsi" w:hAnsiTheme="minorHAnsi" w:cstheme="minorHAnsi"/>
          <w:sz w:val="22"/>
          <w:szCs w:val="22"/>
        </w:rPr>
        <w:t xml:space="preserve">služeb. </w:t>
      </w:r>
    </w:p>
    <w:p w14:paraId="2CB86605" w14:textId="77777777" w:rsidR="00F23A58" w:rsidRPr="00F23A58" w:rsidRDefault="00F23A58" w:rsidP="00F23A58">
      <w:pPr>
        <w:rPr>
          <w:rFonts w:asciiTheme="minorHAnsi" w:hAnsiTheme="minorHAnsi" w:cstheme="minorHAnsi"/>
          <w:b/>
          <w:iCs/>
          <w:sz w:val="22"/>
          <w:szCs w:val="22"/>
        </w:rPr>
      </w:pPr>
    </w:p>
    <w:p w14:paraId="0F7A7158" w14:textId="77777777" w:rsidR="003D64BC" w:rsidRPr="003C67CB" w:rsidRDefault="003D64BC" w:rsidP="00367C44">
      <w:pPr>
        <w:jc w:val="center"/>
        <w:rPr>
          <w:rFonts w:asciiTheme="minorHAnsi" w:hAnsiTheme="minorHAnsi" w:cstheme="minorHAnsi"/>
          <w:b/>
          <w:sz w:val="22"/>
          <w:szCs w:val="22"/>
        </w:rPr>
      </w:pPr>
      <w:r w:rsidRPr="003C67CB">
        <w:rPr>
          <w:rFonts w:asciiTheme="minorHAnsi" w:hAnsiTheme="minorHAnsi" w:cstheme="minorHAnsi"/>
          <w:b/>
          <w:sz w:val="22"/>
          <w:szCs w:val="22"/>
        </w:rPr>
        <w:t>I.</w:t>
      </w:r>
    </w:p>
    <w:p w14:paraId="675AE9B3" w14:textId="77777777" w:rsidR="003D64BC" w:rsidRPr="003C67CB" w:rsidRDefault="003D64BC" w:rsidP="00367C44">
      <w:pPr>
        <w:pStyle w:val="Seznam"/>
        <w:pBdr>
          <w:bottom w:val="single" w:sz="4" w:space="1" w:color="auto"/>
        </w:pBdr>
        <w:shd w:val="clear" w:color="auto" w:fill="F2F2F2" w:themeFill="background1" w:themeFillShade="F2"/>
        <w:jc w:val="center"/>
        <w:rPr>
          <w:rFonts w:asciiTheme="minorHAnsi" w:hAnsiTheme="minorHAnsi" w:cstheme="minorHAnsi"/>
          <w:b/>
          <w:sz w:val="22"/>
          <w:szCs w:val="22"/>
        </w:rPr>
      </w:pPr>
      <w:r w:rsidRPr="003C67CB">
        <w:rPr>
          <w:rFonts w:asciiTheme="minorHAnsi" w:hAnsiTheme="minorHAnsi" w:cstheme="minorHAnsi"/>
          <w:b/>
          <w:sz w:val="22"/>
          <w:szCs w:val="22"/>
        </w:rPr>
        <w:t>Předmět smlouvy</w:t>
      </w:r>
    </w:p>
    <w:p w14:paraId="449A4C94" w14:textId="7E449665" w:rsidR="00054AE3" w:rsidRDefault="00367C44" w:rsidP="00054AE3">
      <w:pPr>
        <w:pStyle w:val="Seznam"/>
        <w:tabs>
          <w:tab w:val="left" w:pos="284"/>
        </w:tabs>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r w:rsidR="003D64BC" w:rsidRPr="003C67CB">
        <w:rPr>
          <w:rFonts w:asciiTheme="minorHAnsi" w:hAnsiTheme="minorHAnsi" w:cstheme="minorHAnsi"/>
          <w:sz w:val="22"/>
          <w:szCs w:val="22"/>
        </w:rPr>
        <w:t xml:space="preserve">Zhotovitel se zavazuje provést pro objednatele rekonstrukci </w:t>
      </w:r>
      <w:r w:rsidR="00054AE3">
        <w:rPr>
          <w:rFonts w:asciiTheme="minorHAnsi" w:hAnsiTheme="minorHAnsi" w:cstheme="minorHAnsi"/>
          <w:sz w:val="22"/>
          <w:szCs w:val="22"/>
        </w:rPr>
        <w:t xml:space="preserve">1 ks </w:t>
      </w:r>
      <w:r w:rsidR="003D64BC" w:rsidRPr="003C67CB">
        <w:rPr>
          <w:rFonts w:asciiTheme="minorHAnsi" w:hAnsiTheme="minorHAnsi" w:cstheme="minorHAnsi"/>
          <w:sz w:val="22"/>
          <w:szCs w:val="22"/>
        </w:rPr>
        <w:t xml:space="preserve">výtahu </w:t>
      </w:r>
      <w:r w:rsidR="003D64BC" w:rsidRPr="00054AE3">
        <w:rPr>
          <w:rFonts w:asciiTheme="minorHAnsi" w:hAnsiTheme="minorHAnsi" w:cstheme="minorHAnsi"/>
          <w:bCs/>
          <w:sz w:val="22"/>
          <w:szCs w:val="22"/>
        </w:rPr>
        <w:t>v</w:t>
      </w:r>
      <w:r w:rsidR="003D64BC" w:rsidRPr="00054AE3">
        <w:rPr>
          <w:rFonts w:asciiTheme="minorHAnsi" w:hAnsiTheme="minorHAnsi" w:cstheme="minorHAnsi"/>
          <w:bCs/>
          <w:sz w:val="22"/>
          <w:szCs w:val="22"/>
        </w:rPr>
        <w:fldChar w:fldCharType="begin"/>
      </w:r>
      <w:r w:rsidR="003D64BC" w:rsidRPr="00054AE3">
        <w:rPr>
          <w:rFonts w:asciiTheme="minorHAnsi" w:hAnsiTheme="minorHAnsi" w:cstheme="minorHAnsi"/>
          <w:bCs/>
          <w:sz w:val="22"/>
          <w:szCs w:val="22"/>
        </w:rPr>
        <w:instrText>IQATTR(TabZakazka.DruhyNazev)</w:instrText>
      </w:r>
      <w:r w:rsidR="003D64BC" w:rsidRPr="00054AE3">
        <w:rPr>
          <w:rFonts w:asciiTheme="minorHAnsi" w:hAnsiTheme="minorHAnsi" w:cstheme="minorHAnsi"/>
          <w:bCs/>
          <w:sz w:val="22"/>
          <w:szCs w:val="22"/>
        </w:rPr>
        <w:fldChar w:fldCharType="end"/>
      </w:r>
      <w:r w:rsidR="00054AE3">
        <w:rPr>
          <w:rFonts w:asciiTheme="minorHAnsi" w:hAnsiTheme="minorHAnsi" w:cstheme="minorHAnsi"/>
          <w:bCs/>
          <w:sz w:val="22"/>
          <w:szCs w:val="22"/>
        </w:rPr>
        <w:t> </w:t>
      </w:r>
      <w:r w:rsidR="00054AE3">
        <w:rPr>
          <w:rFonts w:asciiTheme="minorHAnsi" w:hAnsiTheme="minorHAnsi" w:cstheme="minorHAnsi"/>
          <w:sz w:val="22"/>
          <w:szCs w:val="22"/>
        </w:rPr>
        <w:t xml:space="preserve">sídle Objednatele, a to v </w:t>
      </w:r>
      <w:r w:rsidR="000354B7" w:rsidRPr="003C67CB">
        <w:rPr>
          <w:rFonts w:asciiTheme="minorHAnsi" w:hAnsiTheme="minorHAnsi" w:cstheme="minorHAnsi"/>
          <w:sz w:val="22"/>
          <w:szCs w:val="22"/>
        </w:rPr>
        <w:t>budov</w:t>
      </w:r>
      <w:r w:rsidR="00054AE3">
        <w:rPr>
          <w:rFonts w:asciiTheme="minorHAnsi" w:hAnsiTheme="minorHAnsi" w:cstheme="minorHAnsi"/>
          <w:sz w:val="22"/>
          <w:szCs w:val="22"/>
        </w:rPr>
        <w:t>ě</w:t>
      </w:r>
      <w:r w:rsidR="000354B7" w:rsidRPr="003C67CB">
        <w:rPr>
          <w:rFonts w:asciiTheme="minorHAnsi" w:hAnsiTheme="minorHAnsi" w:cstheme="minorHAnsi"/>
          <w:sz w:val="22"/>
          <w:szCs w:val="22"/>
        </w:rPr>
        <w:t xml:space="preserve"> </w:t>
      </w:r>
      <w:r w:rsidR="002500CA" w:rsidRPr="003C67CB">
        <w:rPr>
          <w:rFonts w:asciiTheme="minorHAnsi" w:hAnsiTheme="minorHAnsi" w:cstheme="minorHAnsi"/>
          <w:sz w:val="22"/>
          <w:szCs w:val="22"/>
        </w:rPr>
        <w:t>B</w:t>
      </w:r>
      <w:r w:rsidR="00054AE3">
        <w:rPr>
          <w:rFonts w:asciiTheme="minorHAnsi" w:hAnsiTheme="minorHAnsi" w:cstheme="minorHAnsi"/>
          <w:sz w:val="22"/>
          <w:szCs w:val="22"/>
        </w:rPr>
        <w:t xml:space="preserve"> (</w:t>
      </w:r>
      <w:r w:rsidR="002500CA" w:rsidRPr="003C67CB">
        <w:rPr>
          <w:rFonts w:asciiTheme="minorHAnsi" w:hAnsiTheme="minorHAnsi" w:cstheme="minorHAnsi"/>
          <w:sz w:val="22"/>
          <w:szCs w:val="22"/>
        </w:rPr>
        <w:t xml:space="preserve">levý </w:t>
      </w:r>
      <w:r w:rsidR="000354B7" w:rsidRPr="003C67CB">
        <w:rPr>
          <w:rFonts w:asciiTheme="minorHAnsi" w:hAnsiTheme="minorHAnsi" w:cstheme="minorHAnsi"/>
          <w:sz w:val="22"/>
          <w:szCs w:val="22"/>
        </w:rPr>
        <w:t>výtah</w:t>
      </w:r>
      <w:r w:rsidR="00054AE3">
        <w:rPr>
          <w:rFonts w:asciiTheme="minorHAnsi" w:hAnsiTheme="minorHAnsi" w:cstheme="minorHAnsi"/>
          <w:sz w:val="22"/>
          <w:szCs w:val="22"/>
        </w:rPr>
        <w:t xml:space="preserve">), tj. </w:t>
      </w:r>
      <w:r w:rsidR="003D64BC" w:rsidRPr="003C67CB">
        <w:rPr>
          <w:rFonts w:asciiTheme="minorHAnsi" w:hAnsiTheme="minorHAnsi" w:cstheme="minorHAnsi"/>
          <w:sz w:val="22"/>
          <w:szCs w:val="22"/>
        </w:rPr>
        <w:t xml:space="preserve">výměna stávajícího </w:t>
      </w:r>
      <w:r w:rsidR="000354B7" w:rsidRPr="003C67CB">
        <w:rPr>
          <w:rFonts w:asciiTheme="minorHAnsi" w:hAnsiTheme="minorHAnsi" w:cstheme="minorHAnsi"/>
          <w:sz w:val="22"/>
          <w:szCs w:val="22"/>
        </w:rPr>
        <w:t>výtahu M 102</w:t>
      </w:r>
      <w:r w:rsidR="002500CA" w:rsidRPr="003C67CB">
        <w:rPr>
          <w:rFonts w:asciiTheme="minorHAnsi" w:hAnsiTheme="minorHAnsi" w:cstheme="minorHAnsi"/>
          <w:sz w:val="22"/>
          <w:szCs w:val="22"/>
        </w:rPr>
        <w:t>3</w:t>
      </w:r>
      <w:r w:rsidR="003D64BC" w:rsidRPr="003C67CB">
        <w:rPr>
          <w:rFonts w:asciiTheme="minorHAnsi" w:hAnsiTheme="minorHAnsi" w:cstheme="minorHAnsi"/>
          <w:sz w:val="22"/>
          <w:szCs w:val="22"/>
        </w:rPr>
        <w:t xml:space="preserve"> za nový </w:t>
      </w:r>
      <w:r w:rsidR="00655E95" w:rsidRPr="003C67CB">
        <w:rPr>
          <w:rFonts w:asciiTheme="minorHAnsi" w:hAnsiTheme="minorHAnsi" w:cstheme="minorHAnsi"/>
          <w:sz w:val="22"/>
          <w:szCs w:val="22"/>
        </w:rPr>
        <w:t xml:space="preserve">evakuační výtah. </w:t>
      </w:r>
    </w:p>
    <w:p w14:paraId="28D6E261" w14:textId="0A6A42C8" w:rsidR="000440E1" w:rsidRDefault="00054AE3" w:rsidP="00054AE3">
      <w:pPr>
        <w:pStyle w:val="Seznam"/>
        <w:tabs>
          <w:tab w:val="left" w:pos="284"/>
        </w:tabs>
        <w:jc w:val="both"/>
        <w:rPr>
          <w:rFonts w:asciiTheme="minorHAnsi" w:hAnsiTheme="minorHAnsi" w:cstheme="minorHAnsi"/>
          <w:sz w:val="22"/>
          <w:szCs w:val="22"/>
        </w:rPr>
      </w:pPr>
      <w:r>
        <w:rPr>
          <w:rFonts w:asciiTheme="minorHAnsi" w:hAnsiTheme="minorHAnsi" w:cstheme="minorHAnsi"/>
          <w:sz w:val="22"/>
          <w:szCs w:val="22"/>
        </w:rPr>
        <w:t xml:space="preserve">2. Součástí předmětu smlouvy je </w:t>
      </w:r>
      <w:r w:rsidR="000440E1">
        <w:rPr>
          <w:rFonts w:asciiTheme="minorHAnsi" w:hAnsiTheme="minorHAnsi" w:cstheme="minorHAnsi"/>
          <w:sz w:val="22"/>
          <w:szCs w:val="22"/>
        </w:rPr>
        <w:t>rovněž zpracování projektové dokumentace skutečného plnění</w:t>
      </w:r>
      <w:r w:rsidR="003D64BC" w:rsidRPr="003C67CB">
        <w:rPr>
          <w:rFonts w:asciiTheme="minorHAnsi" w:hAnsiTheme="minorHAnsi" w:cstheme="minorHAnsi"/>
          <w:sz w:val="22"/>
          <w:szCs w:val="22"/>
        </w:rPr>
        <w:t>, výrob</w:t>
      </w:r>
      <w:r>
        <w:rPr>
          <w:rFonts w:asciiTheme="minorHAnsi" w:hAnsiTheme="minorHAnsi" w:cstheme="minorHAnsi"/>
          <w:sz w:val="22"/>
          <w:szCs w:val="22"/>
        </w:rPr>
        <w:t xml:space="preserve">a výtahu a její </w:t>
      </w:r>
      <w:r w:rsidR="003D64BC" w:rsidRPr="003C67CB">
        <w:rPr>
          <w:rFonts w:asciiTheme="minorHAnsi" w:hAnsiTheme="minorHAnsi" w:cstheme="minorHAnsi"/>
          <w:sz w:val="22"/>
          <w:szCs w:val="22"/>
        </w:rPr>
        <w:t>dodávk</w:t>
      </w:r>
      <w:r>
        <w:rPr>
          <w:rFonts w:asciiTheme="minorHAnsi" w:hAnsiTheme="minorHAnsi" w:cstheme="minorHAnsi"/>
          <w:sz w:val="22"/>
          <w:szCs w:val="22"/>
        </w:rPr>
        <w:t>a</w:t>
      </w:r>
      <w:r w:rsidR="003D64BC" w:rsidRPr="003C67CB">
        <w:rPr>
          <w:rFonts w:asciiTheme="minorHAnsi" w:hAnsiTheme="minorHAnsi" w:cstheme="minorHAnsi"/>
          <w:sz w:val="22"/>
          <w:szCs w:val="22"/>
        </w:rPr>
        <w:t>,</w:t>
      </w:r>
      <w:r>
        <w:rPr>
          <w:rFonts w:asciiTheme="minorHAnsi" w:hAnsiTheme="minorHAnsi" w:cstheme="minorHAnsi"/>
          <w:sz w:val="22"/>
          <w:szCs w:val="22"/>
        </w:rPr>
        <w:t xml:space="preserve"> včetně montáže</w:t>
      </w:r>
      <w:r w:rsidR="003D64BC" w:rsidRPr="003C67CB">
        <w:rPr>
          <w:rFonts w:asciiTheme="minorHAnsi" w:hAnsiTheme="minorHAnsi" w:cstheme="minorHAnsi"/>
          <w:sz w:val="22"/>
          <w:szCs w:val="22"/>
        </w:rPr>
        <w:t xml:space="preserve"> </w:t>
      </w:r>
      <w:r>
        <w:rPr>
          <w:rFonts w:asciiTheme="minorHAnsi" w:hAnsiTheme="minorHAnsi" w:cstheme="minorHAnsi"/>
          <w:sz w:val="22"/>
          <w:szCs w:val="22"/>
        </w:rPr>
        <w:t xml:space="preserve">a </w:t>
      </w:r>
      <w:r w:rsidR="003D64BC" w:rsidRPr="003C67CB">
        <w:rPr>
          <w:rFonts w:asciiTheme="minorHAnsi" w:hAnsiTheme="minorHAnsi" w:cstheme="minorHAnsi"/>
          <w:sz w:val="22"/>
          <w:szCs w:val="22"/>
        </w:rPr>
        <w:t xml:space="preserve">demontáž </w:t>
      </w:r>
      <w:r>
        <w:rPr>
          <w:rFonts w:asciiTheme="minorHAnsi" w:hAnsiTheme="minorHAnsi" w:cstheme="minorHAnsi"/>
          <w:sz w:val="22"/>
          <w:szCs w:val="22"/>
        </w:rPr>
        <w:t>původního výtahu</w:t>
      </w:r>
      <w:r w:rsidR="000440E1">
        <w:rPr>
          <w:rFonts w:asciiTheme="minorHAnsi" w:hAnsiTheme="minorHAnsi" w:cstheme="minorHAnsi"/>
          <w:sz w:val="22"/>
          <w:szCs w:val="22"/>
        </w:rPr>
        <w:t>, a to</w:t>
      </w:r>
      <w:r w:rsidR="003D64BC" w:rsidRPr="003C67CB">
        <w:rPr>
          <w:rFonts w:asciiTheme="minorHAnsi" w:hAnsiTheme="minorHAnsi" w:cstheme="minorHAnsi"/>
          <w:sz w:val="22"/>
          <w:szCs w:val="22"/>
        </w:rPr>
        <w:fldChar w:fldCharType="begin"/>
      </w:r>
      <w:r w:rsidR="003D64BC" w:rsidRPr="003C67CB">
        <w:rPr>
          <w:rFonts w:asciiTheme="minorHAnsi" w:hAnsiTheme="minorHAnsi" w:cstheme="minorHAnsi"/>
          <w:sz w:val="22"/>
          <w:szCs w:val="22"/>
        </w:rPr>
        <w:instrText>IQATTR(TabKontaktJednani.Predmet)</w:instrText>
      </w:r>
      <w:r w:rsidR="003D64BC" w:rsidRPr="003C67CB">
        <w:rPr>
          <w:rFonts w:asciiTheme="minorHAnsi" w:hAnsiTheme="minorHAnsi" w:cstheme="minorHAnsi"/>
          <w:sz w:val="22"/>
          <w:szCs w:val="22"/>
        </w:rPr>
        <w:fldChar w:fldCharType="end"/>
      </w:r>
      <w:r w:rsidR="003D64BC" w:rsidRPr="003C67CB">
        <w:rPr>
          <w:rFonts w:asciiTheme="minorHAnsi" w:hAnsiTheme="minorHAnsi" w:cstheme="minorHAnsi"/>
          <w:sz w:val="22"/>
          <w:szCs w:val="22"/>
        </w:rPr>
        <w:t xml:space="preserve"> dle nabídky </w:t>
      </w:r>
      <w:r w:rsidR="000440E1">
        <w:rPr>
          <w:rFonts w:asciiTheme="minorHAnsi" w:hAnsiTheme="minorHAnsi" w:cstheme="minorHAnsi"/>
          <w:sz w:val="22"/>
          <w:szCs w:val="22"/>
        </w:rPr>
        <w:t xml:space="preserve">Zhotovitele </w:t>
      </w:r>
      <w:r w:rsidR="003D64BC" w:rsidRPr="003C67CB">
        <w:rPr>
          <w:rFonts w:asciiTheme="minorHAnsi" w:hAnsiTheme="minorHAnsi" w:cstheme="minorHAnsi"/>
          <w:sz w:val="22"/>
          <w:szCs w:val="22"/>
        </w:rPr>
        <w:fldChar w:fldCharType="begin"/>
      </w:r>
      <w:r w:rsidR="003D64BC" w:rsidRPr="003C67CB">
        <w:rPr>
          <w:rFonts w:asciiTheme="minorHAnsi" w:hAnsiTheme="minorHAnsi" w:cstheme="minorHAnsi"/>
          <w:sz w:val="22"/>
          <w:szCs w:val="22"/>
        </w:rPr>
        <w:instrText>IQATTR(TabKJ2.PoradoveCislo)</w:instrText>
      </w:r>
      <w:r w:rsidR="003D64BC" w:rsidRPr="003C67CB">
        <w:rPr>
          <w:rFonts w:asciiTheme="minorHAnsi" w:hAnsiTheme="minorHAnsi" w:cstheme="minorHAnsi"/>
          <w:sz w:val="22"/>
          <w:szCs w:val="22"/>
        </w:rPr>
        <w:fldChar w:fldCharType="end"/>
      </w:r>
      <w:r w:rsidR="008D0EBC" w:rsidRPr="003C67CB">
        <w:rPr>
          <w:rFonts w:asciiTheme="minorHAnsi" w:hAnsiTheme="minorHAnsi" w:cstheme="minorHAnsi"/>
          <w:sz w:val="22"/>
          <w:szCs w:val="22"/>
        </w:rPr>
        <w:t>ze dne</w:t>
      </w:r>
      <w:r w:rsidR="007911E1" w:rsidRPr="003C67CB">
        <w:rPr>
          <w:rFonts w:asciiTheme="minorHAnsi" w:hAnsiTheme="minorHAnsi" w:cstheme="minorHAnsi"/>
          <w:sz w:val="22"/>
          <w:szCs w:val="22"/>
        </w:rPr>
        <w:t xml:space="preserve"> </w:t>
      </w:r>
      <w:r w:rsidR="002500CA" w:rsidRPr="003C67CB">
        <w:rPr>
          <w:rFonts w:asciiTheme="minorHAnsi" w:hAnsiTheme="minorHAnsi" w:cstheme="minorHAnsi"/>
          <w:sz w:val="22"/>
          <w:szCs w:val="22"/>
        </w:rPr>
        <w:t>………</w:t>
      </w:r>
      <w:r w:rsidR="000440E1">
        <w:rPr>
          <w:rFonts w:asciiTheme="minorHAnsi" w:hAnsiTheme="minorHAnsi" w:cstheme="minorHAnsi"/>
          <w:sz w:val="22"/>
          <w:szCs w:val="22"/>
        </w:rPr>
        <w:t xml:space="preserve"> </w:t>
      </w:r>
      <w:r w:rsidR="000440E1" w:rsidRPr="000440E1">
        <w:rPr>
          <w:rFonts w:asciiTheme="minorHAnsi" w:hAnsiTheme="minorHAnsi" w:cstheme="minorHAnsi"/>
          <w:b/>
          <w:bCs/>
          <w:color w:val="FF0000"/>
          <w:sz w:val="22"/>
          <w:szCs w:val="22"/>
          <w:highlight w:val="yellow"/>
          <w:vertAlign w:val="superscript"/>
        </w:rPr>
        <w:t>DOPLNÍ ZHOTOVITEL</w:t>
      </w:r>
      <w:r>
        <w:rPr>
          <w:rFonts w:asciiTheme="minorHAnsi" w:hAnsiTheme="minorHAnsi" w:cstheme="minorHAnsi"/>
          <w:sz w:val="22"/>
          <w:szCs w:val="22"/>
        </w:rPr>
        <w:t>.</w:t>
      </w:r>
    </w:p>
    <w:p w14:paraId="6424CDEE" w14:textId="77777777" w:rsidR="00054AE3" w:rsidRDefault="00054AE3" w:rsidP="00054AE3">
      <w:pPr>
        <w:pStyle w:val="Seznam"/>
        <w:tabs>
          <w:tab w:val="left" w:pos="284"/>
        </w:tabs>
        <w:jc w:val="both"/>
        <w:rPr>
          <w:rFonts w:asciiTheme="minorHAnsi" w:hAnsiTheme="minorHAnsi" w:cstheme="minorHAnsi"/>
          <w:sz w:val="22"/>
          <w:szCs w:val="22"/>
        </w:rPr>
      </w:pPr>
      <w:r>
        <w:rPr>
          <w:rFonts w:asciiTheme="minorHAnsi" w:hAnsiTheme="minorHAnsi" w:cstheme="minorHAnsi"/>
          <w:sz w:val="22"/>
          <w:szCs w:val="22"/>
        </w:rPr>
        <w:tab/>
        <w:t>Technická specifikace plnění:</w:t>
      </w:r>
    </w:p>
    <w:p w14:paraId="09C69693" w14:textId="1D670273" w:rsidR="00054AE3" w:rsidRPr="003C67CB" w:rsidRDefault="00054AE3" w:rsidP="00054AE3">
      <w:pPr>
        <w:pStyle w:val="Seznam"/>
        <w:tabs>
          <w:tab w:val="left" w:pos="284"/>
        </w:tabs>
        <w:jc w:val="both"/>
        <w:rPr>
          <w:rFonts w:asciiTheme="minorHAnsi" w:hAnsiTheme="minorHAnsi" w:cstheme="minorHAnsi"/>
          <w:sz w:val="22"/>
          <w:szCs w:val="22"/>
        </w:rPr>
      </w:pPr>
      <w:r>
        <w:rPr>
          <w:rFonts w:asciiTheme="minorHAnsi" w:hAnsiTheme="minorHAnsi" w:cstheme="minorHAnsi"/>
          <w:sz w:val="22"/>
          <w:szCs w:val="22"/>
        </w:rPr>
        <w:tab/>
      </w:r>
      <w:r w:rsidRPr="003C67CB">
        <w:rPr>
          <w:rFonts w:asciiTheme="minorHAnsi" w:hAnsiTheme="minorHAnsi" w:cstheme="minorHAnsi"/>
          <w:sz w:val="22"/>
          <w:szCs w:val="22"/>
        </w:rPr>
        <w:t>Vybavení výtahu bude splňovat požadavky vyhl. Č. 398/2009 Sb. pro zabezpečení užívání staveb osobami</w:t>
      </w:r>
      <w:r>
        <w:rPr>
          <w:rFonts w:asciiTheme="minorHAnsi" w:hAnsiTheme="minorHAnsi" w:cstheme="minorHAnsi"/>
          <w:sz w:val="22"/>
          <w:szCs w:val="22"/>
        </w:rPr>
        <w:t xml:space="preserve"> </w:t>
      </w:r>
      <w:r w:rsidRPr="003C67CB">
        <w:rPr>
          <w:rFonts w:asciiTheme="minorHAnsi" w:hAnsiTheme="minorHAnsi" w:cstheme="minorHAnsi"/>
          <w:sz w:val="22"/>
          <w:szCs w:val="22"/>
        </w:rPr>
        <w:t>se sníženou schopností pohybu a orientace. Výtah je určen jako evakuační. Provedení výtahu a napájení el</w:t>
      </w:r>
      <w:r>
        <w:rPr>
          <w:rFonts w:asciiTheme="minorHAnsi" w:hAnsiTheme="minorHAnsi" w:cstheme="minorHAnsi"/>
          <w:sz w:val="22"/>
          <w:szCs w:val="22"/>
        </w:rPr>
        <w:t>ektrických</w:t>
      </w:r>
      <w:r w:rsidRPr="003C67CB">
        <w:rPr>
          <w:rFonts w:asciiTheme="minorHAnsi" w:hAnsiTheme="minorHAnsi" w:cstheme="minorHAnsi"/>
          <w:sz w:val="22"/>
          <w:szCs w:val="22"/>
        </w:rPr>
        <w:t xml:space="preserve"> energií musí splňovat požadavky</w:t>
      </w:r>
      <w:r>
        <w:rPr>
          <w:rFonts w:asciiTheme="minorHAnsi" w:hAnsiTheme="minorHAnsi" w:cstheme="minorHAnsi"/>
          <w:sz w:val="22"/>
          <w:szCs w:val="22"/>
        </w:rPr>
        <w:t xml:space="preserve"> </w:t>
      </w:r>
      <w:r w:rsidRPr="003C67CB">
        <w:rPr>
          <w:rFonts w:asciiTheme="minorHAnsi" w:hAnsiTheme="minorHAnsi" w:cstheme="minorHAnsi"/>
          <w:sz w:val="22"/>
          <w:szCs w:val="22"/>
        </w:rPr>
        <w:t>ČSN 73 0802 a ČSN 27 4014.</w:t>
      </w:r>
      <w:r>
        <w:rPr>
          <w:rFonts w:asciiTheme="minorHAnsi" w:hAnsiTheme="minorHAnsi" w:cstheme="minorHAnsi"/>
          <w:sz w:val="22"/>
          <w:szCs w:val="22"/>
        </w:rPr>
        <w:t xml:space="preserve"> </w:t>
      </w:r>
      <w:r w:rsidRPr="003C67CB">
        <w:rPr>
          <w:rFonts w:asciiTheme="minorHAnsi" w:hAnsiTheme="minorHAnsi" w:cstheme="minorHAnsi"/>
          <w:sz w:val="22"/>
          <w:szCs w:val="22"/>
        </w:rPr>
        <w:t>Pro výtah bude připraveno náhradní napájení ze záložního zdroje budovy.</w:t>
      </w:r>
      <w:r>
        <w:rPr>
          <w:rFonts w:asciiTheme="minorHAnsi" w:hAnsiTheme="minorHAnsi" w:cstheme="minorHAnsi"/>
          <w:sz w:val="22"/>
          <w:szCs w:val="22"/>
        </w:rPr>
        <w:t xml:space="preserve"> </w:t>
      </w:r>
      <w:r w:rsidRPr="003C67CB">
        <w:rPr>
          <w:rFonts w:asciiTheme="minorHAnsi" w:hAnsiTheme="minorHAnsi" w:cstheme="minorHAnsi"/>
          <w:sz w:val="22"/>
          <w:szCs w:val="22"/>
        </w:rPr>
        <w:t xml:space="preserve">Doba jízdy při evakuačním provozu </w:t>
      </w:r>
      <w:r>
        <w:rPr>
          <w:rFonts w:asciiTheme="minorHAnsi" w:hAnsiTheme="minorHAnsi" w:cstheme="minorHAnsi"/>
          <w:sz w:val="22"/>
          <w:szCs w:val="22"/>
        </w:rPr>
        <w:t xml:space="preserve">musí </w:t>
      </w:r>
      <w:r w:rsidRPr="003C67CB">
        <w:rPr>
          <w:rFonts w:asciiTheme="minorHAnsi" w:hAnsiTheme="minorHAnsi" w:cstheme="minorHAnsi"/>
          <w:sz w:val="22"/>
          <w:szCs w:val="22"/>
        </w:rPr>
        <w:t>požadavky čl. 4.4.4 ČSN 27 4014</w:t>
      </w:r>
      <w:r>
        <w:rPr>
          <w:rFonts w:asciiTheme="minorHAnsi" w:hAnsiTheme="minorHAnsi" w:cstheme="minorHAnsi"/>
          <w:sz w:val="22"/>
          <w:szCs w:val="22"/>
        </w:rPr>
        <w:t>,</w:t>
      </w:r>
      <w:r w:rsidRPr="003C67CB">
        <w:rPr>
          <w:rFonts w:asciiTheme="minorHAnsi" w:hAnsiTheme="minorHAnsi" w:cstheme="minorHAnsi"/>
          <w:sz w:val="22"/>
          <w:szCs w:val="22"/>
        </w:rPr>
        <w:t xml:space="preserve"> </w:t>
      </w:r>
      <w:r>
        <w:rPr>
          <w:rFonts w:asciiTheme="minorHAnsi" w:hAnsiTheme="minorHAnsi" w:cstheme="minorHAnsi"/>
          <w:sz w:val="22"/>
          <w:szCs w:val="22"/>
        </w:rPr>
        <w:t xml:space="preserve">a dále </w:t>
      </w:r>
      <w:r w:rsidRPr="003C67CB">
        <w:rPr>
          <w:rFonts w:asciiTheme="minorHAnsi" w:hAnsiTheme="minorHAnsi" w:cstheme="minorHAnsi"/>
          <w:sz w:val="22"/>
          <w:szCs w:val="22"/>
        </w:rPr>
        <w:t>ČSN EN-81-20</w:t>
      </w:r>
      <w:r>
        <w:rPr>
          <w:rFonts w:asciiTheme="minorHAnsi" w:hAnsiTheme="minorHAnsi" w:cstheme="minorHAnsi"/>
          <w:sz w:val="22"/>
          <w:szCs w:val="22"/>
        </w:rPr>
        <w:t xml:space="preserve"> a</w:t>
      </w:r>
      <w:r w:rsidRPr="003C67CB">
        <w:rPr>
          <w:rFonts w:asciiTheme="minorHAnsi" w:hAnsiTheme="minorHAnsi" w:cstheme="minorHAnsi"/>
          <w:sz w:val="22"/>
          <w:szCs w:val="22"/>
        </w:rPr>
        <w:t xml:space="preserve"> ČSN EN -81-50.</w:t>
      </w:r>
    </w:p>
    <w:p w14:paraId="3B04C2B6" w14:textId="7838CEF4" w:rsidR="003D64BC" w:rsidRDefault="000440E1" w:rsidP="00367C44">
      <w:pPr>
        <w:pStyle w:val="Seznam"/>
        <w:tabs>
          <w:tab w:val="left" w:pos="284"/>
        </w:tabs>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r w:rsidR="003D64BC" w:rsidRPr="003C67CB">
        <w:rPr>
          <w:rFonts w:asciiTheme="minorHAnsi" w:hAnsiTheme="minorHAnsi" w:cstheme="minorHAnsi"/>
          <w:sz w:val="22"/>
          <w:szCs w:val="22"/>
        </w:rPr>
        <w:t>Součástí předmětu plnění je zhotovení strojní dokumentace rekonstrukce výtahů.</w:t>
      </w:r>
    </w:p>
    <w:p w14:paraId="3BC1C312" w14:textId="77777777" w:rsidR="002E2AC3" w:rsidRDefault="000440E1" w:rsidP="002E2AC3">
      <w:pPr>
        <w:pStyle w:val="Seznam"/>
        <w:tabs>
          <w:tab w:val="left" w:pos="284"/>
        </w:tabs>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r w:rsidR="002E2AC3" w:rsidRPr="008B4614">
        <w:rPr>
          <w:rFonts w:asciiTheme="minorHAnsi" w:hAnsiTheme="minorHAnsi" w:cstheme="minorHAnsi"/>
          <w:sz w:val="22"/>
          <w:szCs w:val="22"/>
        </w:rPr>
        <w:t xml:space="preserve">Objednatel se zavazuje předmět smlouvy </w:t>
      </w:r>
      <w:r w:rsidR="002E2AC3">
        <w:rPr>
          <w:rFonts w:asciiTheme="minorHAnsi" w:hAnsiTheme="minorHAnsi" w:cstheme="minorHAnsi"/>
          <w:sz w:val="22"/>
          <w:szCs w:val="22"/>
        </w:rPr>
        <w:t>–</w:t>
      </w:r>
      <w:r w:rsidR="002E2AC3" w:rsidRPr="008B4614">
        <w:rPr>
          <w:rFonts w:asciiTheme="minorHAnsi" w:hAnsiTheme="minorHAnsi" w:cstheme="minorHAnsi"/>
          <w:sz w:val="22"/>
          <w:szCs w:val="22"/>
        </w:rPr>
        <w:t xml:space="preserve"> dílo</w:t>
      </w:r>
      <w:r w:rsidR="002E2AC3">
        <w:rPr>
          <w:rFonts w:asciiTheme="minorHAnsi" w:hAnsiTheme="minorHAnsi" w:cstheme="minorHAnsi"/>
          <w:sz w:val="22"/>
          <w:szCs w:val="22"/>
        </w:rPr>
        <w:t xml:space="preserve"> </w:t>
      </w:r>
      <w:r w:rsidR="002E2AC3" w:rsidRPr="008B4614">
        <w:rPr>
          <w:rFonts w:asciiTheme="minorHAnsi" w:hAnsiTheme="minorHAnsi" w:cstheme="minorHAnsi"/>
          <w:sz w:val="22"/>
          <w:szCs w:val="22"/>
        </w:rPr>
        <w:t>převzít je-li dílo dokončeno, a je-li předvedena jeho způsobilost sloužit svému účelu.</w:t>
      </w:r>
    </w:p>
    <w:p w14:paraId="20F5A29C" w14:textId="77777777" w:rsidR="00531AF8" w:rsidRDefault="002E2AC3" w:rsidP="00531AF8">
      <w:pPr>
        <w:pStyle w:val="Seznam"/>
        <w:tabs>
          <w:tab w:val="left" w:pos="284"/>
        </w:tabs>
        <w:jc w:val="both"/>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r>
      <w:r w:rsidRPr="008B4614">
        <w:rPr>
          <w:rFonts w:asciiTheme="minorHAnsi" w:hAnsiTheme="minorHAnsi" w:cstheme="minorHAnsi"/>
          <w:sz w:val="22"/>
          <w:szCs w:val="22"/>
        </w:rPr>
        <w:t>Smluvní strany prohlašují, že předmět smlouvy není plněním nemožným a že smlouvu uzavírají po pečlivém zvážení všech možných důsledků.</w:t>
      </w:r>
    </w:p>
    <w:p w14:paraId="56FEBD90" w14:textId="77777777" w:rsidR="009C7C10" w:rsidRDefault="00531AF8" w:rsidP="009C7C10">
      <w:pPr>
        <w:pStyle w:val="Seznam"/>
        <w:tabs>
          <w:tab w:val="left" w:pos="284"/>
        </w:tabs>
        <w:jc w:val="both"/>
        <w:rPr>
          <w:rFonts w:ascii="Calibri" w:hAnsi="Calibri" w:cs="Calibri"/>
          <w:sz w:val="22"/>
          <w:szCs w:val="22"/>
        </w:rPr>
      </w:pPr>
      <w:r>
        <w:rPr>
          <w:rFonts w:asciiTheme="minorHAnsi" w:hAnsiTheme="minorHAnsi" w:cstheme="minorHAnsi"/>
          <w:sz w:val="22"/>
          <w:szCs w:val="22"/>
        </w:rPr>
        <w:t>6.</w:t>
      </w:r>
      <w:r>
        <w:rPr>
          <w:rFonts w:asciiTheme="minorHAnsi" w:hAnsiTheme="minorHAnsi" w:cstheme="minorHAnsi"/>
          <w:sz w:val="22"/>
          <w:szCs w:val="22"/>
        </w:rPr>
        <w:tab/>
      </w:r>
      <w:r w:rsidRPr="00E67B1B">
        <w:rPr>
          <w:rFonts w:ascii="Calibri" w:hAnsi="Calibri" w:cs="Calibri"/>
          <w:sz w:val="22"/>
          <w:szCs w:val="22"/>
        </w:rPr>
        <w:t>Předmět smlouvy může být rozšířen o další práce a činnosti, výhradně však na základě požadavku objednatele (více práce). Zhotovitel se tyto práce a činnosti zavazuje realizovat. Předmětné vícepráce může zhotovitel začít provádět pouze na základě vzájemně odsouhlaseného písemného dodatku k této smlouvě podepsaného oběma smluvními stranami. Stejné podmínky platí i v případě méně prací s tím, že zhotovitel je povinen respektovat písemné rozhodnutí zadavatele o neprovedení určené části prací.</w:t>
      </w:r>
    </w:p>
    <w:p w14:paraId="6F8A13DA" w14:textId="0F232309" w:rsidR="009C7C10" w:rsidRPr="00E67B1B" w:rsidRDefault="009C7C10" w:rsidP="009C7C10">
      <w:pPr>
        <w:pStyle w:val="Seznam"/>
        <w:tabs>
          <w:tab w:val="left" w:pos="284"/>
        </w:tabs>
        <w:jc w:val="both"/>
        <w:rPr>
          <w:rFonts w:ascii="Calibri" w:hAnsi="Calibri" w:cs="Calibri"/>
          <w:sz w:val="22"/>
          <w:szCs w:val="22"/>
        </w:rPr>
      </w:pPr>
      <w:r>
        <w:rPr>
          <w:rFonts w:ascii="Calibri" w:hAnsi="Calibri" w:cs="Calibri"/>
          <w:sz w:val="22"/>
          <w:szCs w:val="22"/>
        </w:rPr>
        <w:t>7.</w:t>
      </w:r>
      <w:r w:rsidRPr="009C7C10">
        <w:rPr>
          <w:rFonts w:ascii="Calibri" w:hAnsi="Calibri" w:cs="Calibri"/>
          <w:sz w:val="22"/>
          <w:szCs w:val="22"/>
        </w:rPr>
        <w:t xml:space="preserve"> </w:t>
      </w:r>
      <w:r>
        <w:rPr>
          <w:rFonts w:ascii="Calibri" w:hAnsi="Calibri" w:cs="Calibri"/>
          <w:sz w:val="22"/>
          <w:szCs w:val="22"/>
        </w:rPr>
        <w:tab/>
      </w:r>
      <w:r w:rsidRPr="00E67B1B">
        <w:rPr>
          <w:rFonts w:ascii="Calibri" w:hAnsi="Calibri" w:cs="Calibri"/>
          <w:sz w:val="22"/>
          <w:szCs w:val="22"/>
        </w:rPr>
        <w:t xml:space="preserve">Vlastníkem </w:t>
      </w:r>
      <w:r w:rsidR="00655DCB">
        <w:rPr>
          <w:rFonts w:ascii="Calibri" w:hAnsi="Calibri" w:cs="Calibri"/>
          <w:sz w:val="22"/>
          <w:szCs w:val="22"/>
        </w:rPr>
        <w:t xml:space="preserve">zhotovovaného </w:t>
      </w:r>
      <w:r w:rsidRPr="00E67B1B">
        <w:rPr>
          <w:rFonts w:ascii="Calibri" w:hAnsi="Calibri" w:cs="Calibri"/>
          <w:sz w:val="22"/>
          <w:szCs w:val="22"/>
        </w:rPr>
        <w:t xml:space="preserve">díla </w:t>
      </w:r>
      <w:r w:rsidR="00655DCB">
        <w:rPr>
          <w:rFonts w:ascii="Calibri" w:hAnsi="Calibri" w:cs="Calibri"/>
          <w:sz w:val="22"/>
          <w:szCs w:val="22"/>
        </w:rPr>
        <w:t xml:space="preserve">je </w:t>
      </w:r>
      <w:r w:rsidRPr="00E67B1B">
        <w:rPr>
          <w:rFonts w:ascii="Calibri" w:hAnsi="Calibri" w:cs="Calibri"/>
          <w:sz w:val="22"/>
          <w:szCs w:val="22"/>
        </w:rPr>
        <w:t xml:space="preserve">i v době jeho provádění </w:t>
      </w:r>
      <w:r w:rsidR="00655DCB">
        <w:rPr>
          <w:rFonts w:ascii="Calibri" w:hAnsi="Calibri" w:cs="Calibri"/>
          <w:sz w:val="22"/>
          <w:szCs w:val="22"/>
        </w:rPr>
        <w:t>O</w:t>
      </w:r>
      <w:r w:rsidRPr="00E67B1B">
        <w:rPr>
          <w:rFonts w:ascii="Calibri" w:hAnsi="Calibri" w:cs="Calibri"/>
          <w:sz w:val="22"/>
          <w:szCs w:val="22"/>
        </w:rPr>
        <w:t>bjednatel.</w:t>
      </w:r>
    </w:p>
    <w:p w14:paraId="70932C74" w14:textId="1F289300" w:rsidR="009C7C10" w:rsidRPr="00531AF8" w:rsidRDefault="009C7C10" w:rsidP="00531AF8">
      <w:pPr>
        <w:pStyle w:val="Seznam"/>
        <w:tabs>
          <w:tab w:val="left" w:pos="284"/>
        </w:tabs>
        <w:jc w:val="both"/>
        <w:rPr>
          <w:rFonts w:asciiTheme="minorHAnsi" w:hAnsiTheme="minorHAnsi" w:cstheme="minorHAnsi"/>
          <w:sz w:val="22"/>
          <w:szCs w:val="22"/>
        </w:rPr>
      </w:pPr>
    </w:p>
    <w:p w14:paraId="271E3754" w14:textId="4BB17328" w:rsidR="003D64BC" w:rsidRPr="003C67CB" w:rsidRDefault="003D64BC" w:rsidP="00367C44">
      <w:pPr>
        <w:pStyle w:val="Seznam"/>
        <w:ind w:left="0" w:firstLine="0"/>
        <w:jc w:val="center"/>
        <w:rPr>
          <w:rFonts w:asciiTheme="minorHAnsi" w:hAnsiTheme="minorHAnsi" w:cstheme="minorHAnsi"/>
          <w:sz w:val="22"/>
          <w:szCs w:val="22"/>
        </w:rPr>
      </w:pPr>
      <w:r w:rsidRPr="003C67CB">
        <w:rPr>
          <w:rFonts w:asciiTheme="minorHAnsi" w:hAnsiTheme="minorHAnsi" w:cstheme="minorHAnsi"/>
          <w:b/>
          <w:sz w:val="22"/>
          <w:szCs w:val="22"/>
        </w:rPr>
        <w:t>II.</w:t>
      </w:r>
    </w:p>
    <w:p w14:paraId="4D3D4C7C" w14:textId="374F0917" w:rsidR="003D64BC" w:rsidRPr="003C67CB" w:rsidRDefault="003D64BC" w:rsidP="00FF13BF">
      <w:pPr>
        <w:pStyle w:val="Seznam"/>
        <w:pBdr>
          <w:bottom w:val="single" w:sz="4" w:space="1" w:color="auto"/>
        </w:pBdr>
        <w:shd w:val="clear" w:color="auto" w:fill="F2F2F2" w:themeFill="background1" w:themeFillShade="F2"/>
        <w:ind w:left="0" w:firstLine="0"/>
        <w:jc w:val="center"/>
        <w:rPr>
          <w:rFonts w:asciiTheme="minorHAnsi" w:hAnsiTheme="minorHAnsi" w:cstheme="minorHAnsi"/>
          <w:b/>
          <w:sz w:val="22"/>
          <w:szCs w:val="22"/>
        </w:rPr>
      </w:pPr>
      <w:r w:rsidRPr="003C67CB">
        <w:rPr>
          <w:rFonts w:asciiTheme="minorHAnsi" w:hAnsiTheme="minorHAnsi" w:cstheme="minorHAnsi"/>
          <w:b/>
          <w:sz w:val="22"/>
          <w:szCs w:val="22"/>
        </w:rPr>
        <w:t>Cena</w:t>
      </w:r>
      <w:r w:rsidR="00FF13BF">
        <w:rPr>
          <w:rFonts w:asciiTheme="minorHAnsi" w:hAnsiTheme="minorHAnsi" w:cstheme="minorHAnsi"/>
          <w:b/>
          <w:sz w:val="22"/>
          <w:szCs w:val="22"/>
        </w:rPr>
        <w:t xml:space="preserve"> díla</w:t>
      </w:r>
    </w:p>
    <w:p w14:paraId="13B551BA" w14:textId="77777777" w:rsidR="00054AE3" w:rsidRPr="00580162" w:rsidRDefault="00054AE3" w:rsidP="00054AE3">
      <w:pPr>
        <w:numPr>
          <w:ilvl w:val="0"/>
          <w:numId w:val="19"/>
        </w:numPr>
        <w:tabs>
          <w:tab w:val="clear" w:pos="705"/>
          <w:tab w:val="num" w:pos="360"/>
        </w:tabs>
        <w:overflowPunct/>
        <w:autoSpaceDE/>
        <w:autoSpaceDN/>
        <w:adjustRightInd/>
        <w:ind w:left="360" w:hanging="360"/>
        <w:jc w:val="both"/>
        <w:textAlignment w:val="auto"/>
        <w:rPr>
          <w:rFonts w:ascii="Calibri" w:hAnsi="Calibri" w:cs="Calibri"/>
          <w:sz w:val="22"/>
          <w:szCs w:val="22"/>
        </w:rPr>
      </w:pPr>
      <w:r w:rsidRPr="00580162">
        <w:rPr>
          <w:rFonts w:ascii="Calibri" w:hAnsi="Calibri" w:cs="Calibri"/>
          <w:sz w:val="22"/>
          <w:szCs w:val="22"/>
        </w:rPr>
        <w:t xml:space="preserve">Cena za řádně provedené a předané dílo specifikované v čl. II. této smlouvy je sjednána dohodou smluvních stran ve výši: </w:t>
      </w:r>
    </w:p>
    <w:p w14:paraId="2E0D03A5" w14:textId="77777777" w:rsidR="00054AE3" w:rsidRPr="00E67B1B" w:rsidRDefault="00054AE3" w:rsidP="00054AE3">
      <w:pPr>
        <w:ind w:left="426"/>
        <w:jc w:val="both"/>
        <w:rPr>
          <w:rFonts w:ascii="Calibri" w:hAnsi="Calibri" w:cs="Calibri"/>
          <w:sz w:val="22"/>
          <w:szCs w:val="22"/>
        </w:rPr>
      </w:pPr>
    </w:p>
    <w:p w14:paraId="445197D3" w14:textId="77777777" w:rsidR="00054AE3" w:rsidRPr="00E67B1B" w:rsidRDefault="00054AE3" w:rsidP="00054AE3">
      <w:pPr>
        <w:ind w:left="426"/>
        <w:jc w:val="both"/>
        <w:rPr>
          <w:rFonts w:ascii="Calibri" w:hAnsi="Calibri" w:cs="Calibri"/>
          <w:sz w:val="22"/>
          <w:szCs w:val="22"/>
        </w:rPr>
      </w:pPr>
      <w:r w:rsidRPr="00E67B1B">
        <w:rPr>
          <w:rFonts w:ascii="Calibri" w:hAnsi="Calibri" w:cs="Calibri"/>
          <w:sz w:val="22"/>
          <w:szCs w:val="22"/>
        </w:rPr>
        <w:t xml:space="preserve">cena celkem bez DPH </w:t>
      </w:r>
      <w:r w:rsidRPr="00E67B1B">
        <w:rPr>
          <w:rFonts w:ascii="Calibri" w:hAnsi="Calibri" w:cs="Calibri"/>
          <w:b/>
          <w:color w:val="FF0000"/>
          <w:sz w:val="22"/>
          <w:szCs w:val="22"/>
          <w:vertAlign w:val="superscript"/>
        </w:rPr>
        <w:t>KRITÉRIUM HODNOCENI</w:t>
      </w:r>
      <w:r w:rsidRPr="00E67B1B">
        <w:rPr>
          <w:rFonts w:ascii="Calibri" w:hAnsi="Calibri" w:cs="Calibri"/>
          <w:sz w:val="22"/>
          <w:szCs w:val="22"/>
        </w:rPr>
        <w:tab/>
      </w:r>
      <w:r w:rsidRPr="00E67B1B">
        <w:rPr>
          <w:rFonts w:ascii="Calibri" w:hAnsi="Calibri" w:cs="Calibri"/>
          <w:sz w:val="22"/>
          <w:szCs w:val="22"/>
        </w:rPr>
        <w:tab/>
      </w:r>
      <w:r w:rsidRPr="00E67B1B">
        <w:rPr>
          <w:rFonts w:ascii="Calibri" w:hAnsi="Calibri" w:cs="Calibri"/>
          <w:sz w:val="22"/>
          <w:szCs w:val="22"/>
        </w:rPr>
        <w:tab/>
      </w:r>
      <w:r w:rsidRPr="00E67B1B">
        <w:rPr>
          <w:rFonts w:ascii="Calibri" w:hAnsi="Calibri" w:cs="Calibri"/>
          <w:sz w:val="22"/>
          <w:szCs w:val="22"/>
        </w:rPr>
        <w:tab/>
        <w:t>………………………… Kč</w:t>
      </w:r>
    </w:p>
    <w:p w14:paraId="093A4D0D" w14:textId="23D5981E" w:rsidR="00054AE3" w:rsidRPr="00E67B1B" w:rsidRDefault="00054AE3" w:rsidP="00054AE3">
      <w:pPr>
        <w:ind w:left="426"/>
        <w:jc w:val="both"/>
        <w:rPr>
          <w:rFonts w:ascii="Calibri" w:hAnsi="Calibri" w:cs="Calibri"/>
          <w:sz w:val="22"/>
          <w:szCs w:val="22"/>
        </w:rPr>
      </w:pPr>
      <w:r>
        <w:rPr>
          <w:rFonts w:ascii="Calibri" w:hAnsi="Calibri" w:cs="Calibri"/>
          <w:sz w:val="22"/>
          <w:szCs w:val="22"/>
        </w:rPr>
        <w:t>21</w:t>
      </w:r>
      <w:r>
        <w:rPr>
          <w:rFonts w:ascii="Calibri" w:hAnsi="Calibri" w:cs="Calibri"/>
          <w:sz w:val="22"/>
          <w:szCs w:val="22"/>
        </w:rPr>
        <w:t xml:space="preserve"> </w:t>
      </w:r>
      <w:r>
        <w:rPr>
          <w:rFonts w:ascii="Calibri" w:hAnsi="Calibri" w:cs="Calibri"/>
          <w:sz w:val="22"/>
          <w:szCs w:val="22"/>
        </w:rPr>
        <w:t xml:space="preserve">% </w:t>
      </w:r>
      <w:r w:rsidRPr="00E67B1B">
        <w:rPr>
          <w:rFonts w:ascii="Calibri" w:hAnsi="Calibri" w:cs="Calibri"/>
          <w:sz w:val="22"/>
          <w:szCs w:val="22"/>
        </w:rPr>
        <w:t>DPH</w:t>
      </w:r>
      <w:r w:rsidRPr="00E67B1B">
        <w:rPr>
          <w:rFonts w:ascii="Calibri" w:hAnsi="Calibri" w:cs="Calibri"/>
          <w:sz w:val="22"/>
          <w:szCs w:val="22"/>
        </w:rPr>
        <w:tab/>
      </w:r>
      <w:r w:rsidRPr="00E67B1B">
        <w:rPr>
          <w:rFonts w:ascii="Calibri" w:hAnsi="Calibri" w:cs="Calibri"/>
          <w:sz w:val="22"/>
          <w:szCs w:val="22"/>
        </w:rPr>
        <w:tab/>
      </w:r>
      <w:r w:rsidRPr="00E67B1B">
        <w:rPr>
          <w:rFonts w:ascii="Calibri" w:hAnsi="Calibri" w:cs="Calibri"/>
          <w:sz w:val="22"/>
          <w:szCs w:val="22"/>
        </w:rPr>
        <w:tab/>
      </w:r>
      <w:r w:rsidRPr="00E67B1B">
        <w:rPr>
          <w:rFonts w:ascii="Calibri" w:hAnsi="Calibri" w:cs="Calibri"/>
          <w:sz w:val="22"/>
          <w:szCs w:val="22"/>
        </w:rPr>
        <w:tab/>
      </w:r>
      <w:r w:rsidRPr="00E67B1B">
        <w:rPr>
          <w:rFonts w:ascii="Calibri" w:hAnsi="Calibri" w:cs="Calibri"/>
          <w:sz w:val="22"/>
          <w:szCs w:val="22"/>
        </w:rPr>
        <w:tab/>
      </w:r>
      <w:r w:rsidRPr="00E67B1B">
        <w:rPr>
          <w:rFonts w:ascii="Calibri" w:hAnsi="Calibri" w:cs="Calibri"/>
          <w:sz w:val="22"/>
          <w:szCs w:val="22"/>
        </w:rPr>
        <w:tab/>
      </w:r>
      <w:r w:rsidRPr="00E67B1B">
        <w:rPr>
          <w:rFonts w:ascii="Calibri" w:hAnsi="Calibri" w:cs="Calibri"/>
          <w:sz w:val="22"/>
          <w:szCs w:val="22"/>
        </w:rPr>
        <w:tab/>
      </w:r>
      <w:r w:rsidRPr="00E67B1B">
        <w:rPr>
          <w:rFonts w:ascii="Calibri" w:hAnsi="Calibri" w:cs="Calibri"/>
          <w:sz w:val="22"/>
          <w:szCs w:val="22"/>
        </w:rPr>
        <w:tab/>
        <w:t>………………………… Kč</w:t>
      </w:r>
    </w:p>
    <w:p w14:paraId="1CAAA592" w14:textId="77777777" w:rsidR="00054AE3" w:rsidRPr="00E67B1B" w:rsidRDefault="00054AE3" w:rsidP="00054AE3">
      <w:pPr>
        <w:ind w:left="426"/>
        <w:jc w:val="both"/>
        <w:rPr>
          <w:rFonts w:ascii="Calibri" w:hAnsi="Calibri" w:cs="Calibri"/>
          <w:b/>
          <w:sz w:val="22"/>
          <w:szCs w:val="22"/>
        </w:rPr>
      </w:pPr>
      <w:r w:rsidRPr="00E67B1B">
        <w:rPr>
          <w:rFonts w:ascii="Calibri" w:hAnsi="Calibri" w:cs="Calibri"/>
          <w:b/>
          <w:sz w:val="22"/>
          <w:szCs w:val="22"/>
        </w:rPr>
        <w:t xml:space="preserve">CENA CELKEM VČETNĚ </w:t>
      </w:r>
      <w:r>
        <w:rPr>
          <w:rFonts w:ascii="Calibri" w:hAnsi="Calibri" w:cs="Calibri"/>
          <w:b/>
          <w:sz w:val="22"/>
          <w:szCs w:val="22"/>
        </w:rPr>
        <w:t>21% DPH</w:t>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r>
      <w:r>
        <w:rPr>
          <w:rFonts w:ascii="Calibri" w:hAnsi="Calibri" w:cs="Calibri"/>
          <w:b/>
          <w:sz w:val="22"/>
          <w:szCs w:val="22"/>
        </w:rPr>
        <w:tab/>
        <w:t>……………………..</w:t>
      </w:r>
      <w:r w:rsidRPr="00E67B1B">
        <w:rPr>
          <w:rFonts w:ascii="Calibri" w:hAnsi="Calibri" w:cs="Calibri"/>
          <w:b/>
          <w:sz w:val="22"/>
          <w:szCs w:val="22"/>
        </w:rPr>
        <w:t>… Kč</w:t>
      </w:r>
    </w:p>
    <w:p w14:paraId="599E8E35" w14:textId="77777777" w:rsidR="00054AE3" w:rsidRPr="00E67B1B" w:rsidRDefault="00054AE3" w:rsidP="00054AE3">
      <w:pPr>
        <w:ind w:left="426"/>
        <w:jc w:val="both"/>
        <w:rPr>
          <w:rFonts w:ascii="Calibri" w:hAnsi="Calibri" w:cs="Calibri"/>
          <w:b/>
          <w:sz w:val="22"/>
          <w:szCs w:val="22"/>
        </w:rPr>
      </w:pPr>
    </w:p>
    <w:p w14:paraId="37E20607" w14:textId="77777777" w:rsidR="00054AE3" w:rsidRDefault="00054AE3" w:rsidP="00054AE3">
      <w:pPr>
        <w:ind w:left="426"/>
        <w:jc w:val="both"/>
        <w:rPr>
          <w:rFonts w:ascii="Calibri" w:hAnsi="Calibri" w:cs="Calibri"/>
          <w:sz w:val="22"/>
          <w:szCs w:val="22"/>
        </w:rPr>
      </w:pPr>
      <w:r w:rsidRPr="00E67B1B">
        <w:rPr>
          <w:rFonts w:ascii="Calibri" w:hAnsi="Calibri" w:cs="Calibri"/>
          <w:sz w:val="22"/>
          <w:szCs w:val="22"/>
        </w:rPr>
        <w:t>slovy: …………………………………………………………………………………………………………..</w:t>
      </w:r>
    </w:p>
    <w:p w14:paraId="384D83FB" w14:textId="77777777" w:rsidR="00054AE3" w:rsidRDefault="00054AE3" w:rsidP="00054AE3">
      <w:pPr>
        <w:ind w:left="426"/>
        <w:jc w:val="both"/>
        <w:rPr>
          <w:rFonts w:asciiTheme="minorHAnsi" w:hAnsiTheme="minorHAnsi" w:cstheme="minorHAnsi"/>
          <w:sz w:val="22"/>
          <w:szCs w:val="22"/>
        </w:rPr>
      </w:pPr>
    </w:p>
    <w:p w14:paraId="7D720B74" w14:textId="612A715E" w:rsidR="00054AE3" w:rsidRDefault="00054AE3" w:rsidP="00054AE3">
      <w:pPr>
        <w:ind w:left="426"/>
        <w:jc w:val="both"/>
        <w:rPr>
          <w:rFonts w:asciiTheme="minorHAnsi" w:hAnsiTheme="minorHAnsi" w:cstheme="minorHAnsi"/>
          <w:sz w:val="22"/>
          <w:szCs w:val="22"/>
        </w:rPr>
      </w:pPr>
      <w:r w:rsidRPr="00054AE3">
        <w:rPr>
          <w:rFonts w:asciiTheme="minorHAnsi" w:hAnsiTheme="minorHAnsi" w:cstheme="minorHAnsi"/>
          <w:sz w:val="22"/>
          <w:szCs w:val="22"/>
        </w:rPr>
        <w:t xml:space="preserve">Objednatel prohlašuje, že </w:t>
      </w:r>
      <w:r w:rsidR="00A83A25">
        <w:rPr>
          <w:rFonts w:asciiTheme="minorHAnsi" w:hAnsiTheme="minorHAnsi" w:cstheme="minorHAnsi"/>
          <w:sz w:val="22"/>
          <w:szCs w:val="22"/>
        </w:rPr>
        <w:t xml:space="preserve">předmět plnění je </w:t>
      </w:r>
      <w:r w:rsidRPr="00054AE3">
        <w:rPr>
          <w:rFonts w:asciiTheme="minorHAnsi" w:hAnsiTheme="minorHAnsi" w:cstheme="minorHAnsi"/>
          <w:sz w:val="22"/>
          <w:szCs w:val="22"/>
        </w:rPr>
        <w:t>dle §48) zákona 235/2004 Sb. v platném znění</w:t>
      </w:r>
      <w:r w:rsidR="00A83A25">
        <w:rPr>
          <w:rFonts w:asciiTheme="minorHAnsi" w:hAnsiTheme="minorHAnsi" w:cstheme="minorHAnsi"/>
          <w:sz w:val="22"/>
          <w:szCs w:val="22"/>
        </w:rPr>
        <w:t>,</w:t>
      </w:r>
      <w:r w:rsidRPr="00054AE3">
        <w:rPr>
          <w:rFonts w:asciiTheme="minorHAnsi" w:hAnsiTheme="minorHAnsi" w:cstheme="minorHAnsi"/>
          <w:sz w:val="22"/>
          <w:szCs w:val="22"/>
        </w:rPr>
        <w:t xml:space="preserve"> stavbou pro sociální bydlení.</w:t>
      </w:r>
    </w:p>
    <w:p w14:paraId="64E598A2" w14:textId="77777777" w:rsidR="00A83A25" w:rsidRDefault="00A83A25" w:rsidP="00054AE3">
      <w:pPr>
        <w:ind w:left="426"/>
        <w:jc w:val="both"/>
        <w:rPr>
          <w:rFonts w:asciiTheme="minorHAnsi" w:hAnsiTheme="minorHAnsi" w:cstheme="minorHAnsi"/>
          <w:sz w:val="22"/>
          <w:szCs w:val="22"/>
        </w:rPr>
      </w:pPr>
    </w:p>
    <w:p w14:paraId="24AAE873" w14:textId="0F240A58" w:rsidR="00A83A25" w:rsidRDefault="00A83A25" w:rsidP="00A83A25">
      <w:pPr>
        <w:tabs>
          <w:tab w:val="left" w:pos="426"/>
        </w:tabs>
        <w:ind w:left="360"/>
        <w:jc w:val="both"/>
        <w:rPr>
          <w:rFonts w:ascii="Calibri" w:hAnsi="Calibri" w:cs="Calibri"/>
          <w:sz w:val="22"/>
          <w:szCs w:val="22"/>
        </w:rPr>
      </w:pPr>
      <w:r w:rsidRPr="00E67B1B">
        <w:rPr>
          <w:rFonts w:ascii="Calibri" w:hAnsi="Calibri" w:cs="Calibri"/>
          <w:sz w:val="22"/>
          <w:szCs w:val="22"/>
        </w:rPr>
        <w:t>Tato smluvní pevná cena zahrnuje všechny náklady související se zhotovením díla, vedlejší náklady související s umístěním stavby, zařízením staveniště a také ostatní náklady souvisejícími s plněním.</w:t>
      </w:r>
    </w:p>
    <w:p w14:paraId="02A4F6BF" w14:textId="77777777" w:rsidR="00D141BF" w:rsidRPr="00E67B1B" w:rsidRDefault="00D141BF" w:rsidP="00A83A25">
      <w:pPr>
        <w:tabs>
          <w:tab w:val="left" w:pos="426"/>
        </w:tabs>
        <w:ind w:left="360"/>
        <w:jc w:val="both"/>
        <w:rPr>
          <w:rFonts w:ascii="Calibri" w:hAnsi="Calibri" w:cs="Calibri"/>
          <w:sz w:val="22"/>
          <w:szCs w:val="22"/>
        </w:rPr>
      </w:pPr>
    </w:p>
    <w:p w14:paraId="0CA848A0" w14:textId="77777777" w:rsidR="00D141BF" w:rsidRPr="00E67B1B" w:rsidRDefault="00D141BF" w:rsidP="00D141BF">
      <w:pPr>
        <w:numPr>
          <w:ilvl w:val="0"/>
          <w:numId w:val="19"/>
        </w:numPr>
        <w:tabs>
          <w:tab w:val="clear" w:pos="705"/>
          <w:tab w:val="num" w:pos="360"/>
        </w:tabs>
        <w:overflowPunct/>
        <w:autoSpaceDE/>
        <w:autoSpaceDN/>
        <w:adjustRightInd/>
        <w:ind w:left="360" w:hanging="360"/>
        <w:jc w:val="both"/>
        <w:textAlignment w:val="auto"/>
        <w:rPr>
          <w:rFonts w:ascii="Calibri" w:hAnsi="Calibri" w:cs="Calibri"/>
          <w:sz w:val="22"/>
          <w:szCs w:val="22"/>
        </w:rPr>
      </w:pPr>
      <w:r w:rsidRPr="00E67B1B">
        <w:rPr>
          <w:rFonts w:ascii="Calibri" w:hAnsi="Calibri" w:cs="Calibri"/>
          <w:sz w:val="22"/>
          <w:szCs w:val="22"/>
        </w:rPr>
        <w:t>Ke sjednané smluvní ceně se připočítává procentní sazba daně z přidané hodnoty dle platného zákona o dani z přidané hodnoty, platná v době vyúčtování ceny provedených prací. V případě, že dojde v průběhu realizace předmětu smlouvy ke změnám sazeb DPH, zhotovitel tuto skutečnost zohlední při fakturaci. Změnu sazby DPH není třeba upravovat smluvním dodatkem k této smlouvě o dílo.</w:t>
      </w:r>
    </w:p>
    <w:p w14:paraId="2EF6D96C" w14:textId="01CAC81C" w:rsidR="00D141BF" w:rsidRPr="00E67B1B" w:rsidRDefault="00D141BF" w:rsidP="00D141BF">
      <w:pPr>
        <w:numPr>
          <w:ilvl w:val="0"/>
          <w:numId w:val="19"/>
        </w:numPr>
        <w:tabs>
          <w:tab w:val="clear" w:pos="705"/>
          <w:tab w:val="num" w:pos="360"/>
        </w:tabs>
        <w:overflowPunct/>
        <w:autoSpaceDE/>
        <w:autoSpaceDN/>
        <w:adjustRightInd/>
        <w:ind w:left="360" w:hanging="360"/>
        <w:jc w:val="both"/>
        <w:textAlignment w:val="auto"/>
        <w:rPr>
          <w:rFonts w:ascii="Calibri" w:hAnsi="Calibri" w:cs="Calibri"/>
          <w:sz w:val="22"/>
          <w:szCs w:val="22"/>
        </w:rPr>
      </w:pPr>
      <w:r w:rsidRPr="00E67B1B">
        <w:rPr>
          <w:rFonts w:ascii="Calibri" w:hAnsi="Calibri" w:cs="Calibri"/>
          <w:sz w:val="22"/>
          <w:szCs w:val="22"/>
        </w:rPr>
        <w:t>Cena sjednaná dle odst. 1 tohoto článku je stanovena jako nejvýše přípustná, překročitelná pouze za podmínek dohodnutých v této smlouvě. Aplikace § 2620 odst. 2 Občanského zákoníku pro vztahy založené touto smlouvou je vyloučena.</w:t>
      </w:r>
    </w:p>
    <w:p w14:paraId="4EFFE005" w14:textId="4FE93033" w:rsidR="00D141BF" w:rsidRPr="00E67B1B" w:rsidRDefault="00D141BF" w:rsidP="00D141BF">
      <w:pPr>
        <w:numPr>
          <w:ilvl w:val="0"/>
          <w:numId w:val="19"/>
        </w:numPr>
        <w:tabs>
          <w:tab w:val="clear" w:pos="705"/>
          <w:tab w:val="num" w:pos="360"/>
        </w:tabs>
        <w:overflowPunct/>
        <w:autoSpaceDE/>
        <w:autoSpaceDN/>
        <w:adjustRightInd/>
        <w:ind w:left="360" w:hanging="360"/>
        <w:jc w:val="both"/>
        <w:textAlignment w:val="auto"/>
        <w:rPr>
          <w:rFonts w:ascii="Calibri" w:hAnsi="Calibri" w:cs="Calibri"/>
          <w:sz w:val="22"/>
          <w:szCs w:val="22"/>
        </w:rPr>
      </w:pPr>
      <w:r w:rsidRPr="00E67B1B">
        <w:rPr>
          <w:rFonts w:ascii="Calibri" w:hAnsi="Calibri" w:cs="Calibri"/>
          <w:sz w:val="22"/>
          <w:szCs w:val="22"/>
        </w:rPr>
        <w:lastRenderedPageBreak/>
        <w:t>Cena byla zhotovitelem stanovena na základě tzv. oceněného slepého rozpočtu, tedy výkazu výměr a specifikace prací a dodávek požadovaných objednatelem. Tento rozpočet včetně zhotovitelem doplněných cen jednotlivých položek tvoří Přílohu této smlouvy.</w:t>
      </w:r>
    </w:p>
    <w:p w14:paraId="32CD1D90" w14:textId="77777777" w:rsidR="00236802" w:rsidRDefault="00236802" w:rsidP="00367C44">
      <w:pPr>
        <w:jc w:val="center"/>
        <w:rPr>
          <w:rFonts w:asciiTheme="minorHAnsi" w:hAnsiTheme="minorHAnsi" w:cstheme="minorHAnsi"/>
          <w:b/>
          <w:sz w:val="22"/>
          <w:szCs w:val="22"/>
        </w:rPr>
      </w:pPr>
    </w:p>
    <w:p w14:paraId="0C11DB22" w14:textId="2B5B33AA" w:rsidR="003D64BC" w:rsidRPr="003C67CB" w:rsidRDefault="00DA6BE8" w:rsidP="00367C44">
      <w:pPr>
        <w:jc w:val="center"/>
        <w:rPr>
          <w:rFonts w:asciiTheme="minorHAnsi" w:hAnsiTheme="minorHAnsi" w:cstheme="minorHAnsi"/>
          <w:b/>
          <w:sz w:val="22"/>
          <w:szCs w:val="22"/>
        </w:rPr>
      </w:pPr>
      <w:r>
        <w:rPr>
          <w:rFonts w:asciiTheme="minorHAnsi" w:hAnsiTheme="minorHAnsi" w:cstheme="minorHAnsi"/>
          <w:b/>
          <w:sz w:val="22"/>
          <w:szCs w:val="22"/>
        </w:rPr>
        <w:t>III</w:t>
      </w:r>
      <w:r w:rsidR="003D64BC" w:rsidRPr="003C67CB">
        <w:rPr>
          <w:rFonts w:asciiTheme="minorHAnsi" w:hAnsiTheme="minorHAnsi" w:cstheme="minorHAnsi"/>
          <w:b/>
          <w:sz w:val="22"/>
          <w:szCs w:val="22"/>
        </w:rPr>
        <w:t>.</w:t>
      </w:r>
    </w:p>
    <w:p w14:paraId="24106A1D" w14:textId="77777777" w:rsidR="003D64BC" w:rsidRPr="003C67CB" w:rsidRDefault="003D64BC" w:rsidP="00FF13BF">
      <w:pPr>
        <w:pBdr>
          <w:bottom w:val="single" w:sz="4" w:space="1" w:color="auto"/>
        </w:pBdr>
        <w:shd w:val="clear" w:color="auto" w:fill="F2F2F2" w:themeFill="background1" w:themeFillShade="F2"/>
        <w:jc w:val="center"/>
        <w:rPr>
          <w:rFonts w:asciiTheme="minorHAnsi" w:hAnsiTheme="minorHAnsi" w:cstheme="minorHAnsi"/>
          <w:b/>
          <w:sz w:val="22"/>
          <w:szCs w:val="22"/>
        </w:rPr>
      </w:pPr>
      <w:r w:rsidRPr="003C67CB">
        <w:rPr>
          <w:rFonts w:asciiTheme="minorHAnsi" w:hAnsiTheme="minorHAnsi" w:cstheme="minorHAnsi"/>
          <w:b/>
          <w:sz w:val="22"/>
          <w:szCs w:val="22"/>
        </w:rPr>
        <w:t>Platební podmínky</w:t>
      </w:r>
    </w:p>
    <w:p w14:paraId="353100DB" w14:textId="107DE7E3" w:rsidR="00236802" w:rsidRPr="00E67B1B" w:rsidRDefault="00236802" w:rsidP="00236802">
      <w:pPr>
        <w:ind w:left="357" w:hanging="357"/>
        <w:jc w:val="both"/>
        <w:rPr>
          <w:rFonts w:ascii="Calibri" w:hAnsi="Calibri" w:cs="Calibri"/>
          <w:sz w:val="22"/>
          <w:szCs w:val="22"/>
        </w:rPr>
      </w:pPr>
      <w:r w:rsidRPr="00E67B1B">
        <w:rPr>
          <w:rFonts w:ascii="Calibri" w:hAnsi="Calibri" w:cs="Calibri"/>
          <w:sz w:val="22"/>
          <w:szCs w:val="22"/>
        </w:rPr>
        <w:t>1.</w:t>
      </w:r>
      <w:r w:rsidRPr="00E67B1B">
        <w:rPr>
          <w:rFonts w:ascii="Calibri" w:hAnsi="Calibri" w:cs="Calibri"/>
          <w:sz w:val="22"/>
          <w:szCs w:val="22"/>
        </w:rPr>
        <w:tab/>
        <w:t xml:space="preserve">Smluvní strany sjednávají, že úhrada ceny díla bude </w:t>
      </w:r>
      <w:r>
        <w:rPr>
          <w:rFonts w:ascii="Calibri" w:hAnsi="Calibri" w:cs="Calibri"/>
          <w:sz w:val="22"/>
          <w:szCs w:val="22"/>
        </w:rPr>
        <w:t xml:space="preserve">uskutečněna po předání a převzetí díla ve lhůtě stanovené v této smlouvě. </w:t>
      </w:r>
      <w:r w:rsidRPr="00E67B1B">
        <w:rPr>
          <w:rFonts w:ascii="Calibri" w:hAnsi="Calibri" w:cs="Calibri"/>
          <w:sz w:val="22"/>
          <w:szCs w:val="22"/>
        </w:rPr>
        <w:t>Faktur</w:t>
      </w:r>
      <w:r>
        <w:rPr>
          <w:rFonts w:ascii="Calibri" w:hAnsi="Calibri" w:cs="Calibri"/>
          <w:sz w:val="22"/>
          <w:szCs w:val="22"/>
        </w:rPr>
        <w:t>a</w:t>
      </w:r>
      <w:r w:rsidRPr="00E67B1B">
        <w:rPr>
          <w:rFonts w:ascii="Calibri" w:hAnsi="Calibri" w:cs="Calibri"/>
          <w:sz w:val="22"/>
          <w:szCs w:val="22"/>
        </w:rPr>
        <w:t xml:space="preserve"> </w:t>
      </w:r>
      <w:r>
        <w:rPr>
          <w:rFonts w:ascii="Calibri" w:hAnsi="Calibri" w:cs="Calibri"/>
          <w:sz w:val="22"/>
          <w:szCs w:val="22"/>
        </w:rPr>
        <w:t xml:space="preserve">musí obsahovat soupis </w:t>
      </w:r>
      <w:r w:rsidRPr="00E67B1B">
        <w:rPr>
          <w:rFonts w:ascii="Calibri" w:hAnsi="Calibri" w:cs="Calibri"/>
          <w:sz w:val="22"/>
          <w:szCs w:val="22"/>
        </w:rPr>
        <w:t>provedených prací</w:t>
      </w:r>
      <w:r>
        <w:rPr>
          <w:rFonts w:ascii="Calibri" w:hAnsi="Calibri" w:cs="Calibri"/>
          <w:sz w:val="22"/>
          <w:szCs w:val="22"/>
        </w:rPr>
        <w:t xml:space="preserve">, </w:t>
      </w:r>
      <w:r w:rsidRPr="00E67B1B">
        <w:rPr>
          <w:rFonts w:ascii="Calibri" w:hAnsi="Calibri" w:cs="Calibri"/>
          <w:sz w:val="22"/>
          <w:szCs w:val="22"/>
        </w:rPr>
        <w:t>Odsouhlasením a podpisem soupisu provedených prací a zjišťovacího protokolu vzniká zhotoviteli právo uplatnit vůči objednateli nárok na úhradu ceny plnění daňovým dokladem (dále jen „faktura“). Zhotov</w:t>
      </w:r>
      <w:r>
        <w:rPr>
          <w:rFonts w:ascii="Calibri" w:hAnsi="Calibri" w:cs="Calibri"/>
          <w:sz w:val="22"/>
          <w:szCs w:val="22"/>
        </w:rPr>
        <w:t xml:space="preserve">itel se zavazuje nejpozději do </w:t>
      </w:r>
      <w:r w:rsidRPr="00B46869">
        <w:rPr>
          <w:rFonts w:ascii="Calibri" w:hAnsi="Calibri" w:cs="Calibri"/>
          <w:sz w:val="22"/>
          <w:szCs w:val="22"/>
        </w:rPr>
        <w:t>8 dnů</w:t>
      </w:r>
      <w:r w:rsidRPr="00E67B1B">
        <w:rPr>
          <w:rFonts w:ascii="Calibri" w:hAnsi="Calibri" w:cs="Calibri"/>
          <w:sz w:val="22"/>
          <w:szCs w:val="22"/>
        </w:rPr>
        <w:t xml:space="preserve"> od data uskutečnění zdanitelného plnění vystavit daňový doklad a tento doručí objednateli nejpozději do 2 dnů od data vystavení. Faktura musí mít náležitosti daňového dokladu podle platného zákona o DPH. </w:t>
      </w:r>
    </w:p>
    <w:p w14:paraId="36D5B61E" w14:textId="547C314D" w:rsidR="00236802" w:rsidRPr="00E67B1B" w:rsidRDefault="00236802" w:rsidP="00236802">
      <w:pPr>
        <w:ind w:left="426" w:hanging="426"/>
        <w:jc w:val="both"/>
        <w:rPr>
          <w:rFonts w:ascii="Calibri" w:hAnsi="Calibri" w:cs="Calibri"/>
          <w:sz w:val="22"/>
          <w:szCs w:val="22"/>
        </w:rPr>
      </w:pPr>
      <w:r w:rsidRPr="005C30E0">
        <w:rPr>
          <w:rFonts w:ascii="Calibri" w:hAnsi="Calibri" w:cs="Calibri"/>
          <w:sz w:val="22"/>
          <w:szCs w:val="22"/>
        </w:rPr>
        <w:t>2.</w:t>
      </w:r>
      <w:r w:rsidRPr="005C30E0">
        <w:rPr>
          <w:rFonts w:ascii="Calibri" w:hAnsi="Calibri" w:cs="Calibri"/>
          <w:sz w:val="22"/>
          <w:szCs w:val="22"/>
        </w:rPr>
        <w:tab/>
        <w:t xml:space="preserve">Splatnost řádné faktury se sjednává na dobu 30 dnů ode dne jejího doručení objednateli. </w:t>
      </w:r>
      <w:r w:rsidRPr="00E67B1B">
        <w:rPr>
          <w:rFonts w:ascii="Calibri" w:hAnsi="Calibri" w:cs="Calibri"/>
          <w:sz w:val="22"/>
          <w:szCs w:val="22"/>
        </w:rPr>
        <w:t>Kromě náležitostí stanovených právními předpisy je zhotovitel povinen uvést ve faktuře i tyto údaje:</w:t>
      </w:r>
    </w:p>
    <w:p w14:paraId="3FB85CE3" w14:textId="77777777" w:rsidR="00236802" w:rsidRPr="00E67B1B" w:rsidRDefault="00236802" w:rsidP="00236802">
      <w:pPr>
        <w:numPr>
          <w:ilvl w:val="0"/>
          <w:numId w:val="20"/>
        </w:numPr>
        <w:shd w:val="clear" w:color="auto" w:fill="FFFFFF"/>
        <w:tabs>
          <w:tab w:val="left" w:pos="284"/>
        </w:tabs>
        <w:overflowPunct/>
        <w:autoSpaceDE/>
        <w:autoSpaceDN/>
        <w:adjustRightInd/>
        <w:jc w:val="both"/>
        <w:textAlignment w:val="auto"/>
        <w:rPr>
          <w:rFonts w:ascii="Calibri" w:hAnsi="Calibri" w:cs="Calibri"/>
          <w:sz w:val="22"/>
          <w:szCs w:val="22"/>
        </w:rPr>
      </w:pPr>
      <w:r w:rsidRPr="00E67B1B">
        <w:rPr>
          <w:rFonts w:ascii="Calibri" w:hAnsi="Calibri" w:cs="Calibri"/>
          <w:sz w:val="22"/>
          <w:szCs w:val="22"/>
        </w:rPr>
        <w:t xml:space="preserve">číslo smlouvy a datum jejího uzavření, </w:t>
      </w:r>
    </w:p>
    <w:p w14:paraId="1ED04EF4" w14:textId="77777777" w:rsidR="00236802" w:rsidRPr="00E67B1B" w:rsidRDefault="00236802" w:rsidP="00236802">
      <w:pPr>
        <w:numPr>
          <w:ilvl w:val="0"/>
          <w:numId w:val="20"/>
        </w:numPr>
        <w:shd w:val="clear" w:color="auto" w:fill="FFFFFF"/>
        <w:tabs>
          <w:tab w:val="left" w:pos="284"/>
        </w:tabs>
        <w:overflowPunct/>
        <w:autoSpaceDE/>
        <w:autoSpaceDN/>
        <w:adjustRightInd/>
        <w:jc w:val="both"/>
        <w:textAlignment w:val="auto"/>
        <w:rPr>
          <w:rFonts w:ascii="Calibri" w:hAnsi="Calibri" w:cs="Calibri"/>
          <w:sz w:val="22"/>
          <w:szCs w:val="22"/>
        </w:rPr>
      </w:pPr>
      <w:r w:rsidRPr="00E67B1B">
        <w:rPr>
          <w:rFonts w:ascii="Calibri" w:hAnsi="Calibri" w:cs="Calibri"/>
          <w:sz w:val="22"/>
          <w:szCs w:val="22"/>
        </w:rPr>
        <w:t>předmět smlouvy, jeho přesnou specifikaci ve slovním vyjádření (nestačí odkaz na číslo smlouvy),</w:t>
      </w:r>
    </w:p>
    <w:p w14:paraId="38719BFE" w14:textId="77777777" w:rsidR="00236802" w:rsidRPr="00E67B1B" w:rsidRDefault="00236802" w:rsidP="00236802">
      <w:pPr>
        <w:numPr>
          <w:ilvl w:val="0"/>
          <w:numId w:val="20"/>
        </w:numPr>
        <w:shd w:val="clear" w:color="auto" w:fill="FFFFFF"/>
        <w:tabs>
          <w:tab w:val="left" w:pos="284"/>
        </w:tabs>
        <w:overflowPunct/>
        <w:autoSpaceDE/>
        <w:autoSpaceDN/>
        <w:adjustRightInd/>
        <w:jc w:val="both"/>
        <w:textAlignment w:val="auto"/>
        <w:rPr>
          <w:rFonts w:ascii="Calibri" w:hAnsi="Calibri" w:cs="Calibri"/>
          <w:sz w:val="22"/>
          <w:szCs w:val="22"/>
        </w:rPr>
      </w:pPr>
      <w:r w:rsidRPr="00E67B1B">
        <w:rPr>
          <w:rFonts w:ascii="Calibri" w:hAnsi="Calibri" w:cs="Calibri"/>
          <w:sz w:val="22"/>
          <w:szCs w:val="22"/>
        </w:rPr>
        <w:t>obchodní firmu nebo název, sídlo nebo místo podnikání, IČO a DIČ zhotovitele,</w:t>
      </w:r>
    </w:p>
    <w:p w14:paraId="797A1F55" w14:textId="77777777" w:rsidR="00236802" w:rsidRPr="00E67B1B" w:rsidRDefault="00236802" w:rsidP="00236802">
      <w:pPr>
        <w:numPr>
          <w:ilvl w:val="0"/>
          <w:numId w:val="20"/>
        </w:numPr>
        <w:shd w:val="clear" w:color="auto" w:fill="FFFFFF"/>
        <w:tabs>
          <w:tab w:val="left" w:pos="284"/>
        </w:tabs>
        <w:overflowPunct/>
        <w:autoSpaceDE/>
        <w:autoSpaceDN/>
        <w:adjustRightInd/>
        <w:jc w:val="both"/>
        <w:textAlignment w:val="auto"/>
        <w:rPr>
          <w:rFonts w:ascii="Calibri" w:hAnsi="Calibri" w:cs="Calibri"/>
          <w:sz w:val="22"/>
          <w:szCs w:val="22"/>
        </w:rPr>
      </w:pPr>
      <w:r w:rsidRPr="00E67B1B">
        <w:rPr>
          <w:rFonts w:ascii="Calibri" w:hAnsi="Calibri" w:cs="Calibri"/>
          <w:sz w:val="22"/>
          <w:szCs w:val="22"/>
        </w:rPr>
        <w:t>název, sídlo, IČO a DIČ objednatele, označení útvaru objednatele, který akci likviduje (odbor veřejných zakázek),</w:t>
      </w:r>
    </w:p>
    <w:p w14:paraId="5D110BB2" w14:textId="77777777" w:rsidR="00236802" w:rsidRPr="00E67B1B" w:rsidRDefault="00236802" w:rsidP="00236802">
      <w:pPr>
        <w:numPr>
          <w:ilvl w:val="0"/>
          <w:numId w:val="20"/>
        </w:numPr>
        <w:shd w:val="clear" w:color="auto" w:fill="FFFFFF"/>
        <w:tabs>
          <w:tab w:val="left" w:pos="284"/>
        </w:tabs>
        <w:overflowPunct/>
        <w:autoSpaceDE/>
        <w:autoSpaceDN/>
        <w:adjustRightInd/>
        <w:jc w:val="both"/>
        <w:textAlignment w:val="auto"/>
        <w:rPr>
          <w:rFonts w:ascii="Calibri" w:hAnsi="Calibri" w:cs="Calibri"/>
          <w:sz w:val="22"/>
          <w:szCs w:val="22"/>
        </w:rPr>
      </w:pPr>
      <w:r w:rsidRPr="00E67B1B">
        <w:rPr>
          <w:rFonts w:ascii="Calibri" w:hAnsi="Calibri" w:cs="Calibri"/>
          <w:sz w:val="22"/>
          <w:szCs w:val="22"/>
        </w:rPr>
        <w:t>číslo a datum vystavení faktury,</w:t>
      </w:r>
    </w:p>
    <w:p w14:paraId="71FA8367" w14:textId="77777777" w:rsidR="00236802" w:rsidRPr="00E67B1B" w:rsidRDefault="00236802" w:rsidP="00236802">
      <w:pPr>
        <w:numPr>
          <w:ilvl w:val="0"/>
          <w:numId w:val="20"/>
        </w:numPr>
        <w:shd w:val="clear" w:color="auto" w:fill="FFFFFF"/>
        <w:tabs>
          <w:tab w:val="left" w:pos="284"/>
        </w:tabs>
        <w:overflowPunct/>
        <w:autoSpaceDE/>
        <w:autoSpaceDN/>
        <w:adjustRightInd/>
        <w:jc w:val="both"/>
        <w:textAlignment w:val="auto"/>
        <w:rPr>
          <w:rFonts w:ascii="Calibri" w:hAnsi="Calibri" w:cs="Calibri"/>
          <w:sz w:val="22"/>
          <w:szCs w:val="22"/>
        </w:rPr>
      </w:pPr>
      <w:r w:rsidRPr="00E67B1B">
        <w:rPr>
          <w:rFonts w:ascii="Calibri" w:hAnsi="Calibri" w:cs="Calibri"/>
          <w:sz w:val="22"/>
          <w:szCs w:val="22"/>
        </w:rPr>
        <w:t>lhůtu splatnosti faktury,</w:t>
      </w:r>
    </w:p>
    <w:p w14:paraId="58A3075E" w14:textId="77777777" w:rsidR="00236802" w:rsidRPr="00E67B1B" w:rsidRDefault="00236802" w:rsidP="00236802">
      <w:pPr>
        <w:numPr>
          <w:ilvl w:val="0"/>
          <w:numId w:val="20"/>
        </w:numPr>
        <w:shd w:val="clear" w:color="auto" w:fill="FFFFFF"/>
        <w:tabs>
          <w:tab w:val="left" w:pos="284"/>
        </w:tabs>
        <w:overflowPunct/>
        <w:autoSpaceDE/>
        <w:autoSpaceDN/>
        <w:adjustRightInd/>
        <w:jc w:val="both"/>
        <w:textAlignment w:val="auto"/>
        <w:rPr>
          <w:rFonts w:ascii="Calibri" w:hAnsi="Calibri" w:cs="Calibri"/>
          <w:sz w:val="22"/>
          <w:szCs w:val="22"/>
        </w:rPr>
      </w:pPr>
      <w:r w:rsidRPr="007020F5">
        <w:rPr>
          <w:rFonts w:ascii="Calibri" w:hAnsi="Calibri" w:cs="Calibri"/>
          <w:sz w:val="22"/>
          <w:szCs w:val="22"/>
        </w:rPr>
        <w:t>přílohou faktury musí být soupis skutečně provedených prací podepsaný objednatelem</w:t>
      </w:r>
      <w:r w:rsidRPr="00E67B1B">
        <w:rPr>
          <w:rFonts w:ascii="Calibri" w:hAnsi="Calibri" w:cs="Calibri"/>
          <w:sz w:val="22"/>
          <w:szCs w:val="22"/>
        </w:rPr>
        <w:t xml:space="preserve"> nebo technickým dozorem stavby, včetně měsíčního zjišťovacího protokolu označení banky a číslo účtu, na který musí být zaplaceno,</w:t>
      </w:r>
    </w:p>
    <w:p w14:paraId="015E9930" w14:textId="77777777" w:rsidR="00236802" w:rsidRPr="00580162" w:rsidRDefault="00236802" w:rsidP="00236802">
      <w:pPr>
        <w:numPr>
          <w:ilvl w:val="0"/>
          <w:numId w:val="20"/>
        </w:numPr>
        <w:shd w:val="clear" w:color="auto" w:fill="FFFFFF"/>
        <w:tabs>
          <w:tab w:val="left" w:pos="284"/>
        </w:tabs>
        <w:overflowPunct/>
        <w:autoSpaceDE/>
        <w:autoSpaceDN/>
        <w:adjustRightInd/>
        <w:jc w:val="both"/>
        <w:textAlignment w:val="auto"/>
        <w:rPr>
          <w:rFonts w:ascii="Calibri" w:hAnsi="Calibri" w:cs="Calibri"/>
          <w:sz w:val="22"/>
          <w:szCs w:val="22"/>
        </w:rPr>
      </w:pPr>
      <w:r w:rsidRPr="00E67B1B">
        <w:rPr>
          <w:rFonts w:ascii="Calibri" w:hAnsi="Calibri" w:cs="Calibri"/>
          <w:sz w:val="22"/>
          <w:szCs w:val="22"/>
        </w:rPr>
        <w:t>označení osoby, která fakturu vyhotovila, včetně jejího podpisu a kontaktního telefonu,</w:t>
      </w:r>
    </w:p>
    <w:p w14:paraId="18C497C3" w14:textId="3B7C3E4D" w:rsidR="00236802" w:rsidRPr="00E67B1B" w:rsidRDefault="00236802" w:rsidP="00236802">
      <w:pPr>
        <w:ind w:left="426" w:hanging="426"/>
        <w:jc w:val="both"/>
        <w:rPr>
          <w:rFonts w:ascii="Calibri" w:hAnsi="Calibri" w:cs="Calibri"/>
          <w:sz w:val="22"/>
          <w:szCs w:val="22"/>
        </w:rPr>
      </w:pPr>
      <w:r w:rsidRPr="00E67B1B">
        <w:rPr>
          <w:rFonts w:ascii="Calibri" w:hAnsi="Calibri" w:cs="Calibri"/>
          <w:sz w:val="22"/>
          <w:szCs w:val="22"/>
        </w:rPr>
        <w:t>3.</w:t>
      </w:r>
      <w:r w:rsidRPr="00E67B1B">
        <w:rPr>
          <w:rFonts w:ascii="Calibri" w:hAnsi="Calibri" w:cs="Calibri"/>
          <w:sz w:val="22"/>
          <w:szCs w:val="22"/>
        </w:rPr>
        <w:tab/>
        <w:t>Datum zdanitelného plnění konečné faktury je datum předání díla bez vad a nedodělků.</w:t>
      </w:r>
    </w:p>
    <w:p w14:paraId="48FEC837" w14:textId="77777777" w:rsidR="00236802" w:rsidRPr="00E67B1B" w:rsidRDefault="00236802" w:rsidP="00236802">
      <w:pPr>
        <w:numPr>
          <w:ilvl w:val="0"/>
          <w:numId w:val="21"/>
        </w:numPr>
        <w:tabs>
          <w:tab w:val="clear" w:pos="1065"/>
          <w:tab w:val="num" w:pos="426"/>
        </w:tabs>
        <w:overflowPunct/>
        <w:autoSpaceDE/>
        <w:autoSpaceDN/>
        <w:adjustRightInd/>
        <w:ind w:left="426" w:hanging="426"/>
        <w:jc w:val="both"/>
        <w:textAlignment w:val="auto"/>
        <w:rPr>
          <w:rFonts w:ascii="Calibri" w:hAnsi="Calibri" w:cs="Calibri"/>
          <w:sz w:val="22"/>
          <w:szCs w:val="22"/>
        </w:rPr>
      </w:pPr>
      <w:r w:rsidRPr="00E67B1B">
        <w:rPr>
          <w:rFonts w:ascii="Calibri" w:hAnsi="Calibri" w:cs="Calibri"/>
          <w:sz w:val="22"/>
          <w:szCs w:val="22"/>
        </w:rPr>
        <w:t>Platby budou provedeny bezhotovostně.</w:t>
      </w:r>
    </w:p>
    <w:p w14:paraId="7153BE8B" w14:textId="286ED5F5" w:rsidR="00236802" w:rsidRPr="00E67B1B" w:rsidRDefault="00236802" w:rsidP="00236802">
      <w:pPr>
        <w:numPr>
          <w:ilvl w:val="0"/>
          <w:numId w:val="21"/>
        </w:numPr>
        <w:tabs>
          <w:tab w:val="clear" w:pos="1065"/>
          <w:tab w:val="num" w:pos="426"/>
        </w:tabs>
        <w:overflowPunct/>
        <w:autoSpaceDE/>
        <w:autoSpaceDN/>
        <w:adjustRightInd/>
        <w:ind w:left="426" w:hanging="426"/>
        <w:jc w:val="both"/>
        <w:textAlignment w:val="auto"/>
        <w:rPr>
          <w:rFonts w:ascii="Calibri" w:hAnsi="Calibri" w:cs="Calibri"/>
          <w:sz w:val="22"/>
          <w:szCs w:val="22"/>
        </w:rPr>
      </w:pPr>
      <w:r w:rsidRPr="00E67B1B">
        <w:rPr>
          <w:rFonts w:ascii="Calibri" w:hAnsi="Calibri" w:cs="Calibri"/>
          <w:sz w:val="22"/>
          <w:szCs w:val="22"/>
        </w:rPr>
        <w:t>Objednatel je oprávněn provádět kontrolu prováděných prací po celou dobu provádění díla kdykoli fyzickou kontrolou na staveništi prováděnou oprávněnými zástupci objednatele i kontrolou stavebního či materiálového deníku. Zhotovitel je povinen provedení takové kontroly nejen umožnit, ale také poskytnout k ní veškerou potřebnou součinnost.</w:t>
      </w:r>
    </w:p>
    <w:p w14:paraId="34C1CF29" w14:textId="77777777" w:rsidR="00236802" w:rsidRPr="00E67B1B" w:rsidRDefault="00236802" w:rsidP="00236802">
      <w:pPr>
        <w:numPr>
          <w:ilvl w:val="0"/>
          <w:numId w:val="21"/>
        </w:numPr>
        <w:tabs>
          <w:tab w:val="clear" w:pos="1065"/>
          <w:tab w:val="num" w:pos="426"/>
        </w:tabs>
        <w:overflowPunct/>
        <w:autoSpaceDE/>
        <w:autoSpaceDN/>
        <w:adjustRightInd/>
        <w:ind w:left="426" w:hanging="426"/>
        <w:jc w:val="both"/>
        <w:textAlignment w:val="auto"/>
        <w:rPr>
          <w:rFonts w:ascii="Calibri" w:hAnsi="Calibri" w:cs="Calibri"/>
          <w:sz w:val="22"/>
          <w:szCs w:val="22"/>
        </w:rPr>
      </w:pPr>
      <w:r w:rsidRPr="00E67B1B">
        <w:rPr>
          <w:rFonts w:ascii="Calibri" w:hAnsi="Calibri" w:cs="Calibri"/>
          <w:sz w:val="22"/>
          <w:szCs w:val="22"/>
        </w:rPr>
        <w:t>Zhotovitel je povinen doručit fakturu vždy osobně na podatelnu objednatele nebo doporučeně prostře</w:t>
      </w:r>
      <w:r w:rsidRPr="00E67B1B">
        <w:rPr>
          <w:rFonts w:ascii="Calibri" w:hAnsi="Calibri" w:cs="Calibri"/>
          <w:sz w:val="22"/>
          <w:szCs w:val="22"/>
        </w:rPr>
        <w:t>d</w:t>
      </w:r>
      <w:r w:rsidRPr="00E67B1B">
        <w:rPr>
          <w:rFonts w:ascii="Calibri" w:hAnsi="Calibri" w:cs="Calibri"/>
          <w:sz w:val="22"/>
          <w:szCs w:val="22"/>
        </w:rPr>
        <w:t>nictvím držitele poštovní licence.</w:t>
      </w:r>
    </w:p>
    <w:p w14:paraId="0A352AB2" w14:textId="77777777" w:rsidR="00236802" w:rsidRPr="00E67B1B" w:rsidRDefault="00236802" w:rsidP="00236802">
      <w:pPr>
        <w:numPr>
          <w:ilvl w:val="0"/>
          <w:numId w:val="21"/>
        </w:numPr>
        <w:tabs>
          <w:tab w:val="clear" w:pos="1065"/>
          <w:tab w:val="num" w:pos="426"/>
        </w:tabs>
        <w:overflowPunct/>
        <w:autoSpaceDE/>
        <w:autoSpaceDN/>
        <w:adjustRightInd/>
        <w:ind w:left="426" w:hanging="426"/>
        <w:jc w:val="both"/>
        <w:textAlignment w:val="auto"/>
        <w:rPr>
          <w:rFonts w:ascii="Calibri" w:hAnsi="Calibri" w:cs="Calibri"/>
          <w:sz w:val="22"/>
          <w:szCs w:val="22"/>
        </w:rPr>
      </w:pPr>
      <w:r w:rsidRPr="00E67B1B">
        <w:rPr>
          <w:rFonts w:ascii="Calibri" w:hAnsi="Calibri" w:cs="Calibri"/>
          <w:sz w:val="22"/>
          <w:szCs w:val="22"/>
        </w:rPr>
        <w:t>V případě, že zhotovitel fakturou bude požadovat úhradu prací nebo dodávek, které neprovedl, vyúčtuje chybně cenu dílčího plnění nebo faktura nebude obsahovat některou zákonnou nebo smlouvou požadovanou náležitost, je objednatel oprávněn vadnou fakturu před uplynutím lhůty splatnosti vrátit zhotoviteli bez jejího zaplacení k provedení opravy. Ve vrácené faktuře vyznačí objednatel důvod vrácení. Zhotovitel provede opravu vystavením nové fa</w:t>
      </w:r>
      <w:r w:rsidRPr="00E67B1B">
        <w:rPr>
          <w:rFonts w:ascii="Calibri" w:hAnsi="Calibri" w:cs="Calibri"/>
          <w:sz w:val="22"/>
          <w:szCs w:val="22"/>
        </w:rPr>
        <w:t>k</w:t>
      </w:r>
      <w:r w:rsidRPr="00E67B1B">
        <w:rPr>
          <w:rFonts w:ascii="Calibri" w:hAnsi="Calibri" w:cs="Calibri"/>
          <w:sz w:val="22"/>
          <w:szCs w:val="22"/>
        </w:rPr>
        <w:t>tury.</w:t>
      </w:r>
    </w:p>
    <w:p w14:paraId="34B39720" w14:textId="77777777" w:rsidR="00236802" w:rsidRPr="00E67B1B" w:rsidRDefault="00236802" w:rsidP="00236802">
      <w:pPr>
        <w:numPr>
          <w:ilvl w:val="0"/>
          <w:numId w:val="21"/>
        </w:numPr>
        <w:tabs>
          <w:tab w:val="clear" w:pos="1065"/>
          <w:tab w:val="num" w:pos="426"/>
        </w:tabs>
        <w:overflowPunct/>
        <w:autoSpaceDE/>
        <w:autoSpaceDN/>
        <w:adjustRightInd/>
        <w:ind w:left="426" w:hanging="426"/>
        <w:jc w:val="both"/>
        <w:textAlignment w:val="auto"/>
        <w:rPr>
          <w:rFonts w:ascii="Calibri" w:hAnsi="Calibri" w:cs="Calibri"/>
          <w:sz w:val="22"/>
          <w:szCs w:val="22"/>
        </w:rPr>
      </w:pPr>
      <w:r w:rsidRPr="00E67B1B">
        <w:rPr>
          <w:rFonts w:ascii="Calibri" w:hAnsi="Calibri" w:cs="Calibri"/>
          <w:sz w:val="22"/>
          <w:szCs w:val="22"/>
        </w:rPr>
        <w:t>Vrátí-li objednatel vadnou fakturu z oprávněných důvodů dle předchozího odstavce zhotoviteli, přestává běžet původní lhůta spla</w:t>
      </w:r>
      <w:r w:rsidRPr="00E67B1B">
        <w:rPr>
          <w:rFonts w:ascii="Calibri" w:hAnsi="Calibri" w:cs="Calibri"/>
          <w:sz w:val="22"/>
          <w:szCs w:val="22"/>
        </w:rPr>
        <w:t>t</w:t>
      </w:r>
      <w:r w:rsidRPr="00E67B1B">
        <w:rPr>
          <w:rFonts w:ascii="Calibri" w:hAnsi="Calibri" w:cs="Calibri"/>
          <w:sz w:val="22"/>
          <w:szCs w:val="22"/>
        </w:rPr>
        <w:t>nosti k úhradě dílčího plnění. Celá lhůta splatnosti běží opět ode dne doručení opravené faktury.</w:t>
      </w:r>
    </w:p>
    <w:p w14:paraId="68B983C2" w14:textId="77777777" w:rsidR="00236802" w:rsidRPr="00E67B1B" w:rsidRDefault="00236802" w:rsidP="00236802">
      <w:pPr>
        <w:numPr>
          <w:ilvl w:val="0"/>
          <w:numId w:val="21"/>
        </w:numPr>
        <w:tabs>
          <w:tab w:val="clear" w:pos="1065"/>
          <w:tab w:val="num" w:pos="426"/>
        </w:tabs>
        <w:overflowPunct/>
        <w:autoSpaceDE/>
        <w:autoSpaceDN/>
        <w:adjustRightInd/>
        <w:ind w:left="426" w:hanging="426"/>
        <w:jc w:val="both"/>
        <w:textAlignment w:val="auto"/>
        <w:rPr>
          <w:rFonts w:ascii="Calibri" w:hAnsi="Calibri" w:cs="Calibri"/>
          <w:sz w:val="22"/>
          <w:szCs w:val="22"/>
        </w:rPr>
      </w:pPr>
      <w:r w:rsidRPr="00E67B1B">
        <w:rPr>
          <w:rFonts w:ascii="Calibri" w:hAnsi="Calibri" w:cs="Calibri"/>
          <w:sz w:val="22"/>
          <w:szCs w:val="22"/>
        </w:rPr>
        <w:t>Pro účely této smlouvy se má za to, že dnem zaplacení je den odepsání př</w:t>
      </w:r>
      <w:r w:rsidRPr="00E67B1B">
        <w:rPr>
          <w:rFonts w:ascii="Calibri" w:hAnsi="Calibri" w:cs="Calibri"/>
          <w:sz w:val="22"/>
          <w:szCs w:val="22"/>
        </w:rPr>
        <w:t>í</w:t>
      </w:r>
      <w:r w:rsidRPr="00E67B1B">
        <w:rPr>
          <w:rFonts w:ascii="Calibri" w:hAnsi="Calibri" w:cs="Calibri"/>
          <w:sz w:val="22"/>
          <w:szCs w:val="22"/>
        </w:rPr>
        <w:t>slušné částky z účtu smluvní strany, která provádí platbu – plní svoji povi</w:t>
      </w:r>
      <w:r w:rsidRPr="00E67B1B">
        <w:rPr>
          <w:rFonts w:ascii="Calibri" w:hAnsi="Calibri" w:cs="Calibri"/>
          <w:sz w:val="22"/>
          <w:szCs w:val="22"/>
        </w:rPr>
        <w:t>n</w:t>
      </w:r>
      <w:r w:rsidRPr="00E67B1B">
        <w:rPr>
          <w:rFonts w:ascii="Calibri" w:hAnsi="Calibri" w:cs="Calibri"/>
          <w:sz w:val="22"/>
          <w:szCs w:val="22"/>
        </w:rPr>
        <w:t>nost zaplatit.</w:t>
      </w:r>
    </w:p>
    <w:p w14:paraId="3000A137" w14:textId="77777777" w:rsidR="00236802" w:rsidRPr="00E67B1B" w:rsidRDefault="00236802" w:rsidP="00236802">
      <w:pPr>
        <w:numPr>
          <w:ilvl w:val="0"/>
          <w:numId w:val="21"/>
        </w:numPr>
        <w:tabs>
          <w:tab w:val="clear" w:pos="1065"/>
          <w:tab w:val="num" w:pos="426"/>
        </w:tabs>
        <w:overflowPunct/>
        <w:autoSpaceDE/>
        <w:autoSpaceDN/>
        <w:adjustRightInd/>
        <w:ind w:left="426" w:hanging="426"/>
        <w:jc w:val="both"/>
        <w:textAlignment w:val="auto"/>
        <w:rPr>
          <w:rFonts w:ascii="Calibri" w:hAnsi="Calibri" w:cs="Calibri"/>
          <w:sz w:val="22"/>
          <w:szCs w:val="22"/>
        </w:rPr>
      </w:pPr>
      <w:r w:rsidRPr="00E67B1B">
        <w:rPr>
          <w:rFonts w:ascii="Calibri" w:hAnsi="Calibri" w:cs="Calibri"/>
          <w:sz w:val="22"/>
          <w:szCs w:val="22"/>
        </w:rPr>
        <w:t>Objednatel je oprávněn pozdržet úhradu dílčího plnění v případě, že zhotovitel bezd</w:t>
      </w:r>
      <w:r w:rsidRPr="00E67B1B">
        <w:rPr>
          <w:rFonts w:ascii="Calibri" w:hAnsi="Calibri" w:cs="Calibri"/>
          <w:sz w:val="22"/>
          <w:szCs w:val="22"/>
        </w:rPr>
        <w:t>ů</w:t>
      </w:r>
      <w:r w:rsidRPr="00E67B1B">
        <w:rPr>
          <w:rFonts w:ascii="Calibri" w:hAnsi="Calibri" w:cs="Calibri"/>
          <w:sz w:val="22"/>
          <w:szCs w:val="22"/>
        </w:rPr>
        <w:t>vodně nebo neoprávněně v rozporu s touto smlouvou přeruší práce na provádění díla nebo dílo provádí v rozporu s projektovou dokumentací, ustanoveními této smlouvy, vyhlášenými podmí</w:t>
      </w:r>
      <w:r w:rsidRPr="00E67B1B">
        <w:rPr>
          <w:rFonts w:ascii="Calibri" w:hAnsi="Calibri" w:cs="Calibri"/>
          <w:sz w:val="22"/>
          <w:szCs w:val="22"/>
        </w:rPr>
        <w:t>n</w:t>
      </w:r>
      <w:r w:rsidRPr="00E67B1B">
        <w:rPr>
          <w:rFonts w:ascii="Calibri" w:hAnsi="Calibri" w:cs="Calibri"/>
          <w:sz w:val="22"/>
          <w:szCs w:val="22"/>
        </w:rPr>
        <w:t>kami soutěže nebo písemnými pokyny objednatele.</w:t>
      </w:r>
    </w:p>
    <w:p w14:paraId="073610C3" w14:textId="77777777" w:rsidR="00643F47" w:rsidRPr="003C67CB" w:rsidRDefault="00643F47" w:rsidP="00367C44">
      <w:pPr>
        <w:tabs>
          <w:tab w:val="num" w:pos="284"/>
        </w:tabs>
        <w:jc w:val="both"/>
        <w:rPr>
          <w:rFonts w:asciiTheme="minorHAnsi" w:hAnsiTheme="minorHAnsi" w:cstheme="minorHAnsi"/>
          <w:color w:val="000000"/>
          <w:sz w:val="22"/>
          <w:szCs w:val="22"/>
        </w:rPr>
      </w:pPr>
    </w:p>
    <w:p w14:paraId="240EADA4" w14:textId="77777777" w:rsidR="003D3EC0" w:rsidRDefault="003D3EC0">
      <w:pPr>
        <w:overflowPunct/>
        <w:autoSpaceDE/>
        <w:autoSpaceDN/>
        <w:adjustRightInd/>
        <w:spacing w:after="160" w:line="259" w:lineRule="auto"/>
        <w:textAlignment w:val="auto"/>
        <w:rPr>
          <w:rFonts w:asciiTheme="minorHAnsi" w:hAnsiTheme="minorHAnsi" w:cstheme="minorHAnsi"/>
          <w:b/>
          <w:sz w:val="22"/>
          <w:szCs w:val="22"/>
        </w:rPr>
      </w:pPr>
      <w:r>
        <w:rPr>
          <w:rFonts w:asciiTheme="minorHAnsi" w:hAnsiTheme="minorHAnsi" w:cstheme="minorHAnsi"/>
          <w:b/>
          <w:sz w:val="22"/>
          <w:szCs w:val="22"/>
        </w:rPr>
        <w:br w:type="page"/>
      </w:r>
    </w:p>
    <w:p w14:paraId="36FCF152" w14:textId="64D9DA12" w:rsidR="003D64BC" w:rsidRPr="003C67CB" w:rsidRDefault="00DA6BE8" w:rsidP="00367C44">
      <w:pPr>
        <w:jc w:val="center"/>
        <w:rPr>
          <w:rFonts w:asciiTheme="minorHAnsi" w:hAnsiTheme="minorHAnsi" w:cstheme="minorHAnsi"/>
          <w:b/>
          <w:sz w:val="22"/>
          <w:szCs w:val="22"/>
        </w:rPr>
      </w:pPr>
      <w:r>
        <w:rPr>
          <w:rFonts w:asciiTheme="minorHAnsi" w:hAnsiTheme="minorHAnsi" w:cstheme="minorHAnsi"/>
          <w:b/>
          <w:sz w:val="22"/>
          <w:szCs w:val="22"/>
        </w:rPr>
        <w:lastRenderedPageBreak/>
        <w:t>I</w:t>
      </w:r>
      <w:r w:rsidR="003D64BC" w:rsidRPr="003C67CB">
        <w:rPr>
          <w:rFonts w:asciiTheme="minorHAnsi" w:hAnsiTheme="minorHAnsi" w:cstheme="minorHAnsi"/>
          <w:b/>
          <w:sz w:val="22"/>
          <w:szCs w:val="22"/>
        </w:rPr>
        <w:t>V.</w:t>
      </w:r>
    </w:p>
    <w:p w14:paraId="20C2AC22" w14:textId="2E7EA5F5" w:rsidR="003D64BC" w:rsidRPr="003C67CB" w:rsidRDefault="003D64BC" w:rsidP="00FF13BF">
      <w:pPr>
        <w:pBdr>
          <w:bottom w:val="single" w:sz="4" w:space="1" w:color="auto"/>
        </w:pBdr>
        <w:shd w:val="clear" w:color="auto" w:fill="F2F2F2" w:themeFill="background1" w:themeFillShade="F2"/>
        <w:jc w:val="center"/>
        <w:rPr>
          <w:rFonts w:asciiTheme="minorHAnsi" w:hAnsiTheme="minorHAnsi" w:cstheme="minorHAnsi"/>
          <w:b/>
          <w:sz w:val="22"/>
          <w:szCs w:val="22"/>
        </w:rPr>
      </w:pPr>
      <w:r w:rsidRPr="003C67CB">
        <w:rPr>
          <w:rFonts w:asciiTheme="minorHAnsi" w:hAnsiTheme="minorHAnsi" w:cstheme="minorHAnsi"/>
          <w:b/>
          <w:sz w:val="22"/>
          <w:szCs w:val="22"/>
        </w:rPr>
        <w:t xml:space="preserve">Doba </w:t>
      </w:r>
      <w:r w:rsidR="00DA6BE8">
        <w:rPr>
          <w:rFonts w:asciiTheme="minorHAnsi" w:hAnsiTheme="minorHAnsi" w:cstheme="minorHAnsi"/>
          <w:b/>
          <w:sz w:val="22"/>
          <w:szCs w:val="22"/>
        </w:rPr>
        <w:t xml:space="preserve">a místo </w:t>
      </w:r>
      <w:r w:rsidRPr="003C67CB">
        <w:rPr>
          <w:rFonts w:asciiTheme="minorHAnsi" w:hAnsiTheme="minorHAnsi" w:cstheme="minorHAnsi"/>
          <w:b/>
          <w:sz w:val="22"/>
          <w:szCs w:val="22"/>
        </w:rPr>
        <w:t>plnění</w:t>
      </w:r>
    </w:p>
    <w:p w14:paraId="4AB1446E" w14:textId="77777777" w:rsidR="003D3EC0" w:rsidRDefault="003D3EC0" w:rsidP="003D3EC0">
      <w:pPr>
        <w:numPr>
          <w:ilvl w:val="0"/>
          <w:numId w:val="2"/>
        </w:numPr>
        <w:overflowPunct/>
        <w:autoSpaceDE/>
        <w:adjustRightInd/>
        <w:ind w:left="284" w:hanging="284"/>
        <w:jc w:val="both"/>
        <w:textAlignment w:val="auto"/>
        <w:rPr>
          <w:rFonts w:asciiTheme="minorHAnsi" w:hAnsiTheme="minorHAnsi" w:cstheme="minorHAnsi"/>
          <w:b/>
          <w:sz w:val="22"/>
          <w:szCs w:val="22"/>
        </w:rPr>
      </w:pPr>
      <w:r w:rsidRPr="003D3EC0">
        <w:rPr>
          <w:rFonts w:ascii="Calibri" w:hAnsi="Calibri" w:cs="Calibri"/>
          <w:sz w:val="22"/>
          <w:szCs w:val="22"/>
        </w:rPr>
        <w:t xml:space="preserve">Zhotovitel se zavazuje </w:t>
      </w:r>
      <w:r>
        <w:rPr>
          <w:rFonts w:ascii="Calibri" w:hAnsi="Calibri" w:cs="Calibri"/>
          <w:sz w:val="22"/>
          <w:szCs w:val="22"/>
        </w:rPr>
        <w:t>provést</w:t>
      </w:r>
      <w:r w:rsidRPr="003D3EC0">
        <w:rPr>
          <w:rFonts w:ascii="Calibri" w:hAnsi="Calibri" w:cs="Calibri"/>
          <w:sz w:val="22"/>
          <w:szCs w:val="22"/>
        </w:rPr>
        <w:t xml:space="preserve"> dílo </w:t>
      </w:r>
      <w:r>
        <w:rPr>
          <w:rFonts w:ascii="Calibri" w:hAnsi="Calibri" w:cs="Calibri"/>
          <w:sz w:val="22"/>
          <w:szCs w:val="22"/>
        </w:rPr>
        <w:t>ve lhůtách stanovených takto:</w:t>
      </w:r>
    </w:p>
    <w:p w14:paraId="3E1E92D5" w14:textId="2F47C9B2" w:rsidR="003D3EC0" w:rsidRDefault="003D64BC" w:rsidP="003D3EC0">
      <w:pPr>
        <w:overflowPunct/>
        <w:autoSpaceDE/>
        <w:adjustRightInd/>
        <w:ind w:left="284"/>
        <w:jc w:val="both"/>
        <w:textAlignment w:val="auto"/>
        <w:rPr>
          <w:rFonts w:asciiTheme="minorHAnsi" w:hAnsiTheme="minorHAnsi" w:cstheme="minorHAnsi"/>
          <w:sz w:val="22"/>
          <w:szCs w:val="22"/>
        </w:rPr>
      </w:pPr>
      <w:r w:rsidRPr="003D3EC0">
        <w:rPr>
          <w:rFonts w:asciiTheme="minorHAnsi" w:hAnsiTheme="minorHAnsi" w:cstheme="minorHAnsi"/>
          <w:sz w:val="22"/>
          <w:szCs w:val="22"/>
        </w:rPr>
        <w:t>Zahájení prac</w:t>
      </w:r>
      <w:r w:rsidR="003D3EC0">
        <w:rPr>
          <w:rFonts w:asciiTheme="minorHAnsi" w:hAnsiTheme="minorHAnsi" w:cstheme="minorHAnsi"/>
          <w:sz w:val="22"/>
          <w:szCs w:val="22"/>
        </w:rPr>
        <w:t>í – po podpisu smlouvy o dílo a předání staveniště, nejpozději však dnem 2. 1. 2024.</w:t>
      </w:r>
    </w:p>
    <w:p w14:paraId="68E2EAE8" w14:textId="32F5EC2E" w:rsidR="003D3EC0" w:rsidRDefault="003D3EC0" w:rsidP="003D3EC0">
      <w:pPr>
        <w:overflowPunct/>
        <w:autoSpaceDE/>
        <w:adjustRightInd/>
        <w:ind w:left="284"/>
        <w:jc w:val="both"/>
        <w:textAlignment w:val="auto"/>
        <w:rPr>
          <w:rFonts w:asciiTheme="minorHAnsi" w:hAnsiTheme="minorHAnsi" w:cstheme="minorHAnsi"/>
          <w:sz w:val="22"/>
          <w:szCs w:val="22"/>
        </w:rPr>
      </w:pPr>
      <w:r>
        <w:rPr>
          <w:rFonts w:asciiTheme="minorHAnsi" w:hAnsiTheme="minorHAnsi" w:cstheme="minorHAnsi"/>
          <w:sz w:val="22"/>
          <w:szCs w:val="22"/>
        </w:rPr>
        <w:t>Termín ukončení díla – do 5 měsíců od předání staveniště, nejpozději však do 30. 5. 2024, když součástí ukončení díla je rovněž provedení zkušebního provozu, provedení nutných revizí a zkoušek předmětu smlouvy.</w:t>
      </w:r>
    </w:p>
    <w:p w14:paraId="0E843C1F" w14:textId="2881540E" w:rsidR="003D64BC" w:rsidRPr="003C67CB" w:rsidRDefault="00406AF8" w:rsidP="00367C44">
      <w:pPr>
        <w:pStyle w:val="Seznam"/>
        <w:numPr>
          <w:ilvl w:val="0"/>
          <w:numId w:val="2"/>
        </w:numPr>
        <w:ind w:left="284" w:right="-113" w:hanging="284"/>
        <w:jc w:val="both"/>
        <w:textAlignment w:val="auto"/>
        <w:rPr>
          <w:rFonts w:asciiTheme="minorHAnsi" w:hAnsiTheme="minorHAnsi" w:cstheme="minorHAnsi"/>
          <w:sz w:val="22"/>
          <w:szCs w:val="22"/>
        </w:rPr>
      </w:pPr>
      <w:r w:rsidRPr="003C67CB">
        <w:rPr>
          <w:rFonts w:asciiTheme="minorHAnsi" w:hAnsiTheme="minorHAnsi" w:cstheme="minorHAnsi"/>
          <w:sz w:val="22"/>
          <w:szCs w:val="22"/>
        </w:rPr>
        <w:t>T</w:t>
      </w:r>
      <w:r w:rsidR="003D64BC" w:rsidRPr="003C67CB">
        <w:rPr>
          <w:rFonts w:asciiTheme="minorHAnsi" w:hAnsiTheme="minorHAnsi" w:cstheme="minorHAnsi"/>
          <w:sz w:val="22"/>
          <w:szCs w:val="22"/>
        </w:rPr>
        <w:t>ermínem dodávky se rozumí, dodání technologie výtahu do místa montáže. Termínem předání se rozumí předání díla – výtahu objednateli, včetně zkoušky po montáži a úřední zkoušky za účasti autorizované osoby a podepsaného předávacího protokolu smluvními stranami. Zhotovitel není v prodlení s prováděním nebo předáním díla, pokud je objednatel v prodlení s poskytnutím nutné součinnosti</w:t>
      </w:r>
      <w:r w:rsidR="003D3EC0">
        <w:rPr>
          <w:rFonts w:asciiTheme="minorHAnsi" w:hAnsiTheme="minorHAnsi" w:cstheme="minorHAnsi"/>
          <w:sz w:val="22"/>
          <w:szCs w:val="22"/>
        </w:rPr>
        <w:t xml:space="preserve"> v rámci plnění této smlouvy</w:t>
      </w:r>
      <w:r w:rsidR="003D64BC" w:rsidRPr="003C67CB">
        <w:rPr>
          <w:rFonts w:asciiTheme="minorHAnsi" w:hAnsiTheme="minorHAnsi" w:cstheme="minorHAnsi"/>
          <w:sz w:val="22"/>
          <w:szCs w:val="22"/>
        </w:rPr>
        <w:t xml:space="preserve">. </w:t>
      </w:r>
    </w:p>
    <w:p w14:paraId="291BF66A" w14:textId="70BD56E8" w:rsidR="003D64BC" w:rsidRDefault="003D64BC" w:rsidP="00EC6950">
      <w:pPr>
        <w:pStyle w:val="Seznam"/>
        <w:numPr>
          <w:ilvl w:val="0"/>
          <w:numId w:val="2"/>
        </w:numPr>
        <w:ind w:left="284" w:hanging="284"/>
        <w:jc w:val="both"/>
        <w:textAlignment w:val="auto"/>
        <w:rPr>
          <w:rFonts w:asciiTheme="minorHAnsi" w:hAnsiTheme="minorHAnsi" w:cstheme="minorHAnsi"/>
          <w:sz w:val="22"/>
          <w:szCs w:val="22"/>
        </w:rPr>
      </w:pPr>
      <w:r w:rsidRPr="00DA6BE8">
        <w:rPr>
          <w:rFonts w:asciiTheme="minorHAnsi" w:hAnsiTheme="minorHAnsi" w:cstheme="minorHAnsi"/>
          <w:sz w:val="22"/>
          <w:szCs w:val="22"/>
        </w:rPr>
        <w:t>Zjistí-li zhotovitel při provádění díla skryté překážky týkající se místa</w:t>
      </w:r>
      <w:r w:rsidR="00DA6BE8" w:rsidRPr="00DA6BE8">
        <w:rPr>
          <w:rFonts w:asciiTheme="minorHAnsi" w:hAnsiTheme="minorHAnsi" w:cstheme="minorHAnsi"/>
          <w:sz w:val="22"/>
          <w:szCs w:val="22"/>
        </w:rPr>
        <w:t xml:space="preserve"> plnění</w:t>
      </w:r>
      <w:r w:rsidRPr="00DA6BE8">
        <w:rPr>
          <w:rFonts w:asciiTheme="minorHAnsi" w:hAnsiTheme="minorHAnsi" w:cstheme="minorHAnsi"/>
          <w:sz w:val="22"/>
          <w:szCs w:val="22"/>
        </w:rPr>
        <w:t xml:space="preserve">, </w:t>
      </w:r>
      <w:r w:rsidR="00DA6BE8" w:rsidRPr="00DA6BE8">
        <w:rPr>
          <w:rFonts w:asciiTheme="minorHAnsi" w:hAnsiTheme="minorHAnsi" w:cstheme="minorHAnsi"/>
          <w:sz w:val="22"/>
          <w:szCs w:val="22"/>
        </w:rPr>
        <w:t>které mu</w:t>
      </w:r>
      <w:r w:rsidRPr="00DA6BE8">
        <w:rPr>
          <w:rFonts w:asciiTheme="minorHAnsi" w:hAnsiTheme="minorHAnsi" w:cstheme="minorHAnsi"/>
          <w:sz w:val="22"/>
          <w:szCs w:val="22"/>
        </w:rPr>
        <w:t xml:space="preserve"> znemožňu</w:t>
      </w:r>
      <w:r w:rsidR="00DA6BE8" w:rsidRPr="00DA6BE8">
        <w:rPr>
          <w:rFonts w:asciiTheme="minorHAnsi" w:hAnsiTheme="minorHAnsi" w:cstheme="minorHAnsi"/>
          <w:sz w:val="22"/>
          <w:szCs w:val="22"/>
        </w:rPr>
        <w:t>je</w:t>
      </w:r>
      <w:r w:rsidRPr="00DA6BE8">
        <w:rPr>
          <w:rFonts w:asciiTheme="minorHAnsi" w:hAnsiTheme="minorHAnsi" w:cstheme="minorHAnsi"/>
          <w:sz w:val="22"/>
          <w:szCs w:val="22"/>
        </w:rPr>
        <w:t xml:space="preserve"> provést dílo dohodnutým způsobem, oznámí to bez zbytečného odkladu objednateli a navrhne </w:t>
      </w:r>
      <w:r w:rsidR="00DA6BE8" w:rsidRPr="00DA6BE8">
        <w:rPr>
          <w:rFonts w:asciiTheme="minorHAnsi" w:hAnsiTheme="minorHAnsi" w:cstheme="minorHAnsi"/>
          <w:sz w:val="22"/>
          <w:szCs w:val="22"/>
        </w:rPr>
        <w:t>mu další postup plnění</w:t>
      </w:r>
      <w:r w:rsidRPr="00DA6BE8">
        <w:rPr>
          <w:rFonts w:asciiTheme="minorHAnsi" w:hAnsiTheme="minorHAnsi" w:cstheme="minorHAnsi"/>
          <w:sz w:val="22"/>
          <w:szCs w:val="22"/>
        </w:rPr>
        <w:t>. Nedohodnou-li se strany na změně smlouvy v přiměřené lhůtě, může kterákoli z nich od smlouvy odstoupit. Zhotovitel má právo na cenu za část díla provedenou do doby, než překážku mohl při vynaložení potřebné péče odhalit.</w:t>
      </w:r>
    </w:p>
    <w:p w14:paraId="09FA3DE6" w14:textId="4760BB63" w:rsidR="00DA6BE8" w:rsidRPr="00DA6BE8" w:rsidRDefault="001D1476" w:rsidP="00EC6950">
      <w:pPr>
        <w:pStyle w:val="Seznam"/>
        <w:numPr>
          <w:ilvl w:val="0"/>
          <w:numId w:val="2"/>
        </w:numPr>
        <w:ind w:left="284" w:hanging="284"/>
        <w:jc w:val="both"/>
        <w:textAlignment w:val="auto"/>
        <w:rPr>
          <w:rFonts w:asciiTheme="minorHAnsi" w:hAnsiTheme="minorHAnsi" w:cstheme="minorHAnsi"/>
          <w:sz w:val="22"/>
          <w:szCs w:val="22"/>
        </w:rPr>
      </w:pPr>
      <w:r>
        <w:rPr>
          <w:rFonts w:asciiTheme="minorHAnsi" w:hAnsiTheme="minorHAnsi" w:cstheme="minorHAnsi"/>
          <w:sz w:val="22"/>
          <w:szCs w:val="22"/>
        </w:rPr>
        <w:t>Místem plnění je sídlo Objednatele</w:t>
      </w:r>
      <w:r>
        <w:rPr>
          <w:rFonts w:asciiTheme="minorHAnsi" w:hAnsiTheme="minorHAnsi" w:cstheme="minorHAnsi"/>
          <w:sz w:val="22"/>
          <w:szCs w:val="22"/>
        </w:rPr>
        <w:t xml:space="preserve"> </w:t>
      </w:r>
      <w:r>
        <w:rPr>
          <w:rFonts w:asciiTheme="minorHAnsi" w:hAnsiTheme="minorHAnsi" w:cstheme="minorHAnsi"/>
          <w:sz w:val="22"/>
          <w:szCs w:val="22"/>
        </w:rPr>
        <w:t xml:space="preserve">na adrese uvedené v této smlouvě, a to </w:t>
      </w:r>
      <w:r>
        <w:rPr>
          <w:rFonts w:asciiTheme="minorHAnsi" w:hAnsiTheme="minorHAnsi" w:cstheme="minorHAnsi"/>
          <w:sz w:val="22"/>
          <w:szCs w:val="22"/>
        </w:rPr>
        <w:t xml:space="preserve">v </w:t>
      </w:r>
      <w:r w:rsidRPr="003C67CB">
        <w:rPr>
          <w:rFonts w:asciiTheme="minorHAnsi" w:hAnsiTheme="minorHAnsi" w:cstheme="minorHAnsi"/>
          <w:sz w:val="22"/>
          <w:szCs w:val="22"/>
        </w:rPr>
        <w:t>budov</w:t>
      </w:r>
      <w:r>
        <w:rPr>
          <w:rFonts w:asciiTheme="minorHAnsi" w:hAnsiTheme="minorHAnsi" w:cstheme="minorHAnsi"/>
          <w:sz w:val="22"/>
          <w:szCs w:val="22"/>
        </w:rPr>
        <w:t>ě</w:t>
      </w:r>
      <w:r w:rsidRPr="003C67CB">
        <w:rPr>
          <w:rFonts w:asciiTheme="minorHAnsi" w:hAnsiTheme="minorHAnsi" w:cstheme="minorHAnsi"/>
          <w:sz w:val="22"/>
          <w:szCs w:val="22"/>
        </w:rPr>
        <w:t xml:space="preserve"> B</w:t>
      </w:r>
      <w:r>
        <w:rPr>
          <w:rFonts w:asciiTheme="minorHAnsi" w:hAnsiTheme="minorHAnsi" w:cstheme="minorHAnsi"/>
          <w:sz w:val="22"/>
          <w:szCs w:val="22"/>
        </w:rPr>
        <w:t xml:space="preserve"> (</w:t>
      </w:r>
      <w:r w:rsidRPr="003C67CB">
        <w:rPr>
          <w:rFonts w:asciiTheme="minorHAnsi" w:hAnsiTheme="minorHAnsi" w:cstheme="minorHAnsi"/>
          <w:sz w:val="22"/>
          <w:szCs w:val="22"/>
        </w:rPr>
        <w:t>levý výtah</w:t>
      </w:r>
      <w:r>
        <w:rPr>
          <w:rFonts w:asciiTheme="minorHAnsi" w:hAnsiTheme="minorHAnsi" w:cstheme="minorHAnsi"/>
          <w:sz w:val="22"/>
          <w:szCs w:val="22"/>
        </w:rPr>
        <w:t>)</w:t>
      </w:r>
      <w:r w:rsidR="00C46A75">
        <w:rPr>
          <w:rFonts w:asciiTheme="minorHAnsi" w:hAnsiTheme="minorHAnsi" w:cstheme="minorHAnsi"/>
          <w:sz w:val="22"/>
          <w:szCs w:val="22"/>
        </w:rPr>
        <w:t>.</w:t>
      </w:r>
    </w:p>
    <w:p w14:paraId="30C905BE" w14:textId="77777777" w:rsidR="003D64BC" w:rsidRPr="003C67CB" w:rsidRDefault="003D64BC" w:rsidP="00367C44">
      <w:pPr>
        <w:pStyle w:val="Seznam"/>
        <w:ind w:left="284" w:hanging="284"/>
        <w:jc w:val="both"/>
        <w:rPr>
          <w:rFonts w:asciiTheme="minorHAnsi" w:hAnsiTheme="minorHAnsi" w:cstheme="minorHAnsi"/>
          <w:sz w:val="22"/>
          <w:szCs w:val="22"/>
        </w:rPr>
      </w:pPr>
    </w:p>
    <w:p w14:paraId="2AEE1D92" w14:textId="148FD22A" w:rsidR="003D64BC" w:rsidRPr="003C67CB" w:rsidRDefault="003D64BC" w:rsidP="00367C44">
      <w:pPr>
        <w:jc w:val="center"/>
        <w:rPr>
          <w:rFonts w:asciiTheme="minorHAnsi" w:hAnsiTheme="minorHAnsi" w:cstheme="minorHAnsi"/>
          <w:b/>
          <w:sz w:val="22"/>
          <w:szCs w:val="22"/>
        </w:rPr>
      </w:pPr>
      <w:r w:rsidRPr="003C67CB">
        <w:rPr>
          <w:rFonts w:asciiTheme="minorHAnsi" w:hAnsiTheme="minorHAnsi" w:cstheme="minorHAnsi"/>
          <w:b/>
          <w:sz w:val="22"/>
          <w:szCs w:val="22"/>
        </w:rPr>
        <w:t>V.</w:t>
      </w:r>
    </w:p>
    <w:p w14:paraId="0BF131D3" w14:textId="016EE0CA" w:rsidR="003D64BC" w:rsidRPr="003C67CB" w:rsidRDefault="00E23658" w:rsidP="00E23658">
      <w:pPr>
        <w:pBdr>
          <w:bottom w:val="single" w:sz="4" w:space="1" w:color="auto"/>
        </w:pBdr>
        <w:shd w:val="clear" w:color="auto" w:fill="F2F2F2" w:themeFill="background1" w:themeFillShade="F2"/>
        <w:ind w:left="360" w:hanging="360"/>
        <w:jc w:val="center"/>
        <w:rPr>
          <w:rFonts w:asciiTheme="minorHAnsi" w:hAnsiTheme="minorHAnsi" w:cstheme="minorHAnsi"/>
          <w:b/>
          <w:sz w:val="22"/>
          <w:szCs w:val="22"/>
        </w:rPr>
      </w:pPr>
      <w:r>
        <w:rPr>
          <w:rFonts w:asciiTheme="minorHAnsi" w:hAnsiTheme="minorHAnsi" w:cstheme="minorHAnsi"/>
          <w:b/>
          <w:sz w:val="22"/>
          <w:szCs w:val="22"/>
        </w:rPr>
        <w:t>Záruka za dílo, o</w:t>
      </w:r>
      <w:r w:rsidR="003D64BC" w:rsidRPr="003C67CB">
        <w:rPr>
          <w:rFonts w:asciiTheme="minorHAnsi" w:hAnsiTheme="minorHAnsi" w:cstheme="minorHAnsi"/>
          <w:b/>
          <w:sz w:val="22"/>
          <w:szCs w:val="22"/>
        </w:rPr>
        <w:t>dpovědnost za vady</w:t>
      </w:r>
    </w:p>
    <w:p w14:paraId="5A40B27B" w14:textId="77777777" w:rsidR="00E23658" w:rsidRPr="00E67B1B" w:rsidRDefault="00E23658" w:rsidP="00E23658">
      <w:pPr>
        <w:pStyle w:val="Smlouva-slo"/>
        <w:numPr>
          <w:ilvl w:val="0"/>
          <w:numId w:val="23"/>
        </w:numPr>
        <w:tabs>
          <w:tab w:val="left" w:pos="7920"/>
        </w:tabs>
        <w:spacing w:before="0"/>
        <w:rPr>
          <w:rFonts w:ascii="Calibri" w:hAnsi="Calibri" w:cs="Calibri"/>
          <w:sz w:val="22"/>
          <w:szCs w:val="22"/>
        </w:rPr>
      </w:pPr>
      <w:r w:rsidRPr="00E67B1B">
        <w:rPr>
          <w:rFonts w:ascii="Calibri" w:hAnsi="Calibri" w:cs="Calibri"/>
          <w:sz w:val="22"/>
          <w:szCs w:val="22"/>
        </w:rPr>
        <w:t>Dílo má vady, jestliže jeho provedení neodpovídá požada</w:t>
      </w:r>
      <w:r w:rsidRPr="00E67B1B">
        <w:rPr>
          <w:rFonts w:ascii="Calibri" w:hAnsi="Calibri" w:cs="Calibri"/>
          <w:sz w:val="22"/>
          <w:szCs w:val="22"/>
        </w:rPr>
        <w:t>v</w:t>
      </w:r>
      <w:r w:rsidRPr="00E67B1B">
        <w:rPr>
          <w:rFonts w:ascii="Calibri" w:hAnsi="Calibri" w:cs="Calibri"/>
          <w:sz w:val="22"/>
          <w:szCs w:val="22"/>
        </w:rPr>
        <w:t>kům uvedeným ve smlouvě, příslušným právním předpisům, normám nebo jiné dokumentaci vztahující se k provedení díla, popř. pokud neumožňuje užívání, k němuž bylo určeno a zh</w:t>
      </w:r>
      <w:r w:rsidRPr="00E67B1B">
        <w:rPr>
          <w:rFonts w:ascii="Calibri" w:hAnsi="Calibri" w:cs="Calibri"/>
          <w:sz w:val="22"/>
          <w:szCs w:val="22"/>
        </w:rPr>
        <w:t>o</w:t>
      </w:r>
      <w:r w:rsidRPr="00E67B1B">
        <w:rPr>
          <w:rFonts w:ascii="Calibri" w:hAnsi="Calibri" w:cs="Calibri"/>
          <w:sz w:val="22"/>
          <w:szCs w:val="22"/>
        </w:rPr>
        <w:t>toveno.</w:t>
      </w:r>
    </w:p>
    <w:p w14:paraId="7F0BED93" w14:textId="70D18C00" w:rsidR="00E23658" w:rsidRPr="00E67B1B" w:rsidRDefault="00E23658" w:rsidP="00E23658">
      <w:pPr>
        <w:pStyle w:val="Smlouva-slo"/>
        <w:numPr>
          <w:ilvl w:val="0"/>
          <w:numId w:val="23"/>
        </w:numPr>
        <w:tabs>
          <w:tab w:val="left" w:pos="7920"/>
        </w:tabs>
        <w:spacing w:before="0"/>
        <w:rPr>
          <w:rFonts w:ascii="Calibri" w:hAnsi="Calibri" w:cs="Calibri"/>
          <w:sz w:val="22"/>
          <w:szCs w:val="22"/>
        </w:rPr>
      </w:pPr>
      <w:r w:rsidRPr="00E67B1B">
        <w:rPr>
          <w:rFonts w:ascii="Calibri" w:hAnsi="Calibri" w:cs="Calibri"/>
          <w:sz w:val="22"/>
          <w:szCs w:val="22"/>
        </w:rPr>
        <w:t>Zhotovitel odpovídá za vady, jež má dílo v průběhu výsta</w:t>
      </w:r>
      <w:r w:rsidRPr="00E67B1B">
        <w:rPr>
          <w:rFonts w:ascii="Calibri" w:hAnsi="Calibri" w:cs="Calibri"/>
          <w:sz w:val="22"/>
          <w:szCs w:val="22"/>
        </w:rPr>
        <w:t>v</w:t>
      </w:r>
      <w:r w:rsidRPr="00E67B1B">
        <w:rPr>
          <w:rFonts w:ascii="Calibri" w:hAnsi="Calibri" w:cs="Calibri"/>
          <w:sz w:val="22"/>
          <w:szCs w:val="22"/>
        </w:rPr>
        <w:t>by</w:t>
      </w:r>
      <w:r>
        <w:rPr>
          <w:rFonts w:ascii="Calibri" w:hAnsi="Calibri" w:cs="Calibri"/>
          <w:sz w:val="22"/>
          <w:szCs w:val="22"/>
        </w:rPr>
        <w:t xml:space="preserve"> a</w:t>
      </w:r>
      <w:r w:rsidRPr="00E67B1B">
        <w:rPr>
          <w:rFonts w:ascii="Calibri" w:hAnsi="Calibri" w:cs="Calibri"/>
          <w:sz w:val="22"/>
          <w:szCs w:val="22"/>
        </w:rPr>
        <w:t xml:space="preserve"> které se projeví v záruční době. Za vady díla, které se projeví po záruční době, odpovídá jen tehdy, jestliže byly prokazatelně způsobeny porušením jeho povinností. </w:t>
      </w:r>
    </w:p>
    <w:p w14:paraId="07A618E4" w14:textId="5CDD8E3A" w:rsidR="00E23658" w:rsidRPr="00E23658" w:rsidRDefault="00E23658" w:rsidP="00E23658">
      <w:pPr>
        <w:pStyle w:val="Smlouva-slo"/>
        <w:numPr>
          <w:ilvl w:val="0"/>
          <w:numId w:val="23"/>
        </w:numPr>
        <w:tabs>
          <w:tab w:val="left" w:pos="7920"/>
        </w:tabs>
        <w:spacing w:before="0"/>
        <w:rPr>
          <w:rFonts w:ascii="Calibri" w:hAnsi="Calibri" w:cs="Calibri"/>
          <w:b/>
          <w:sz w:val="22"/>
          <w:szCs w:val="22"/>
        </w:rPr>
      </w:pPr>
      <w:r w:rsidRPr="00E67B1B">
        <w:rPr>
          <w:rFonts w:ascii="Calibri" w:hAnsi="Calibri" w:cs="Calibri"/>
          <w:sz w:val="22"/>
          <w:szCs w:val="22"/>
        </w:rPr>
        <w:t xml:space="preserve">Zhotovitel poskytuje záruku na provedené stavební práce 60 měsíců a na </w:t>
      </w:r>
      <w:r>
        <w:rPr>
          <w:rFonts w:ascii="Calibri" w:hAnsi="Calibri" w:cs="Calibri"/>
          <w:sz w:val="22"/>
          <w:szCs w:val="22"/>
        </w:rPr>
        <w:t>řídící desku výtahu</w:t>
      </w:r>
      <w:r w:rsidRPr="00E67B1B">
        <w:rPr>
          <w:rFonts w:ascii="Calibri" w:hAnsi="Calibri" w:cs="Calibri"/>
          <w:sz w:val="22"/>
          <w:szCs w:val="22"/>
        </w:rPr>
        <w:t xml:space="preserve"> poskytuje zhotovitel záruku za jakost </w:t>
      </w:r>
      <w:r>
        <w:rPr>
          <w:rFonts w:ascii="Calibri" w:hAnsi="Calibri" w:cs="Calibri"/>
          <w:sz w:val="22"/>
          <w:szCs w:val="22"/>
        </w:rPr>
        <w:t>120 měsíců. Na ostatní komponenty, které jsou součástí plnění poskytuje Zhotovitel záruku v délce 60 měsíců</w:t>
      </w:r>
      <w:r w:rsidRPr="00E67B1B">
        <w:rPr>
          <w:rFonts w:ascii="Calibri" w:hAnsi="Calibri" w:cs="Calibri"/>
          <w:sz w:val="22"/>
          <w:szCs w:val="22"/>
        </w:rPr>
        <w:t>.</w:t>
      </w:r>
    </w:p>
    <w:p w14:paraId="0A15994E" w14:textId="77777777" w:rsidR="00E23658" w:rsidRPr="00E67B1B" w:rsidRDefault="00E23658" w:rsidP="00E23658">
      <w:pPr>
        <w:pStyle w:val="Smlouva-slo"/>
        <w:numPr>
          <w:ilvl w:val="0"/>
          <w:numId w:val="23"/>
        </w:numPr>
        <w:tabs>
          <w:tab w:val="left" w:pos="7920"/>
        </w:tabs>
        <w:spacing w:before="0"/>
        <w:rPr>
          <w:rFonts w:ascii="Calibri" w:hAnsi="Calibri" w:cs="Calibri"/>
          <w:sz w:val="22"/>
          <w:szCs w:val="22"/>
        </w:rPr>
      </w:pPr>
      <w:r w:rsidRPr="00E67B1B">
        <w:rPr>
          <w:rFonts w:ascii="Calibri" w:hAnsi="Calibri" w:cs="Calibri"/>
          <w:sz w:val="22"/>
          <w:szCs w:val="22"/>
        </w:rPr>
        <w:t>Záruční doba začíná plynout po předání díla bez vad a nedodělků a po nabytí právní moci kola</w:t>
      </w:r>
      <w:r w:rsidRPr="00E67B1B">
        <w:rPr>
          <w:rFonts w:ascii="Calibri" w:hAnsi="Calibri" w:cs="Calibri"/>
          <w:sz w:val="22"/>
          <w:szCs w:val="22"/>
        </w:rPr>
        <w:t>u</w:t>
      </w:r>
      <w:r w:rsidRPr="00E67B1B">
        <w:rPr>
          <w:rFonts w:ascii="Calibri" w:hAnsi="Calibri" w:cs="Calibri"/>
          <w:sz w:val="22"/>
          <w:szCs w:val="22"/>
        </w:rPr>
        <w:t>dačního rozhodnutí.</w:t>
      </w:r>
    </w:p>
    <w:p w14:paraId="79A6FAD5" w14:textId="77777777" w:rsidR="00E23658" w:rsidRPr="00E67B1B" w:rsidRDefault="00E23658" w:rsidP="00E23658">
      <w:pPr>
        <w:pStyle w:val="Smlouva-slo"/>
        <w:numPr>
          <w:ilvl w:val="0"/>
          <w:numId w:val="23"/>
        </w:numPr>
        <w:tabs>
          <w:tab w:val="left" w:pos="7920"/>
        </w:tabs>
        <w:spacing w:before="0"/>
        <w:rPr>
          <w:rFonts w:ascii="Calibri" w:hAnsi="Calibri" w:cs="Calibri"/>
          <w:sz w:val="22"/>
          <w:szCs w:val="22"/>
        </w:rPr>
      </w:pPr>
      <w:r w:rsidRPr="00E67B1B">
        <w:rPr>
          <w:rFonts w:ascii="Calibri" w:hAnsi="Calibri" w:cs="Calibri"/>
          <w:sz w:val="22"/>
          <w:szCs w:val="22"/>
        </w:rPr>
        <w:t>Vyskytne-li se vada na provedeném díle při kolaudačním řízení a v průběhu záruční doby, obje</w:t>
      </w:r>
      <w:r w:rsidRPr="00E67B1B">
        <w:rPr>
          <w:rFonts w:ascii="Calibri" w:hAnsi="Calibri" w:cs="Calibri"/>
          <w:sz w:val="22"/>
          <w:szCs w:val="22"/>
        </w:rPr>
        <w:t>d</w:t>
      </w:r>
      <w:r w:rsidRPr="00E67B1B">
        <w:rPr>
          <w:rFonts w:ascii="Calibri" w:hAnsi="Calibri" w:cs="Calibri"/>
          <w:sz w:val="22"/>
          <w:szCs w:val="22"/>
        </w:rPr>
        <w:t>natel písemně oznámí zhotoviteli její výskyt, vadu popíše a uvede, jak se projevuje. Jakmile o</w:t>
      </w:r>
      <w:r w:rsidRPr="00E67B1B">
        <w:rPr>
          <w:rFonts w:ascii="Calibri" w:hAnsi="Calibri" w:cs="Calibri"/>
          <w:sz w:val="22"/>
          <w:szCs w:val="22"/>
        </w:rPr>
        <w:t>b</w:t>
      </w:r>
      <w:r w:rsidRPr="00E67B1B">
        <w:rPr>
          <w:rFonts w:ascii="Calibri" w:hAnsi="Calibri" w:cs="Calibri"/>
          <w:sz w:val="22"/>
          <w:szCs w:val="22"/>
        </w:rPr>
        <w:t>jednatel odeslal bez dalšího určení způsobu odstranění uplatněné vady</w:t>
      </w:r>
      <w:r w:rsidRPr="00E67B1B">
        <w:rPr>
          <w:rFonts w:ascii="Calibri" w:hAnsi="Calibri" w:cs="Calibri"/>
          <w:b/>
          <w:sz w:val="22"/>
          <w:szCs w:val="22"/>
        </w:rPr>
        <w:t xml:space="preserve"> </w:t>
      </w:r>
      <w:r w:rsidRPr="00E67B1B">
        <w:rPr>
          <w:rFonts w:ascii="Calibri" w:hAnsi="Calibri" w:cs="Calibri"/>
          <w:sz w:val="22"/>
          <w:szCs w:val="22"/>
        </w:rPr>
        <w:t>toto písemné oznámení (dále jen „reklamaci“), má se za to, že požaduje bezplatné o</w:t>
      </w:r>
      <w:r w:rsidRPr="00E67B1B">
        <w:rPr>
          <w:rFonts w:ascii="Calibri" w:hAnsi="Calibri" w:cs="Calibri"/>
          <w:sz w:val="22"/>
          <w:szCs w:val="22"/>
        </w:rPr>
        <w:t>d</w:t>
      </w:r>
      <w:r w:rsidRPr="00E67B1B">
        <w:rPr>
          <w:rFonts w:ascii="Calibri" w:hAnsi="Calibri" w:cs="Calibri"/>
          <w:sz w:val="22"/>
          <w:szCs w:val="22"/>
        </w:rPr>
        <w:t>stranění vady.</w:t>
      </w:r>
    </w:p>
    <w:p w14:paraId="15F1B1BF" w14:textId="77777777" w:rsidR="00E23658" w:rsidRPr="00E67B1B" w:rsidRDefault="00E23658" w:rsidP="00E23658">
      <w:pPr>
        <w:pStyle w:val="Smlouva-slo"/>
        <w:numPr>
          <w:ilvl w:val="0"/>
          <w:numId w:val="23"/>
        </w:numPr>
        <w:tabs>
          <w:tab w:val="left" w:pos="7920"/>
        </w:tabs>
        <w:spacing w:before="0"/>
        <w:rPr>
          <w:rFonts w:ascii="Calibri" w:hAnsi="Calibri" w:cs="Calibri"/>
          <w:sz w:val="22"/>
          <w:szCs w:val="22"/>
        </w:rPr>
      </w:pPr>
      <w:r w:rsidRPr="00E67B1B">
        <w:rPr>
          <w:rFonts w:ascii="Calibri" w:hAnsi="Calibri" w:cs="Calibri"/>
          <w:sz w:val="22"/>
          <w:szCs w:val="22"/>
        </w:rPr>
        <w:t>Zhotovitel je povinen neprodleně po obdržení reklamace písemně ozn</w:t>
      </w:r>
      <w:r w:rsidRPr="00E67B1B">
        <w:rPr>
          <w:rFonts w:ascii="Calibri" w:hAnsi="Calibri" w:cs="Calibri"/>
          <w:sz w:val="22"/>
          <w:szCs w:val="22"/>
        </w:rPr>
        <w:t>á</w:t>
      </w:r>
      <w:r w:rsidRPr="00E67B1B">
        <w:rPr>
          <w:rFonts w:ascii="Calibri" w:hAnsi="Calibri" w:cs="Calibri"/>
          <w:sz w:val="22"/>
          <w:szCs w:val="22"/>
        </w:rPr>
        <w:t>mit objednateli, zda reklamaci uznává, jakou lhůtu navrhuje k odstranění vad nebo z jakých důvodů reklamaci neuznává. Pokud tak neučiní, má se za to, že r</w:t>
      </w:r>
      <w:r w:rsidRPr="00E67B1B">
        <w:rPr>
          <w:rFonts w:ascii="Calibri" w:hAnsi="Calibri" w:cs="Calibri"/>
          <w:sz w:val="22"/>
          <w:szCs w:val="22"/>
        </w:rPr>
        <w:t>e</w:t>
      </w:r>
      <w:r w:rsidRPr="00E67B1B">
        <w:rPr>
          <w:rFonts w:ascii="Calibri" w:hAnsi="Calibri" w:cs="Calibri"/>
          <w:sz w:val="22"/>
          <w:szCs w:val="22"/>
        </w:rPr>
        <w:t>klamaci objednatele uznává.</w:t>
      </w:r>
    </w:p>
    <w:p w14:paraId="743CA34E" w14:textId="77777777" w:rsidR="00E23658" w:rsidRPr="00E67B1B" w:rsidRDefault="00E23658" w:rsidP="00E23658">
      <w:pPr>
        <w:pStyle w:val="Smlouva-slo"/>
        <w:numPr>
          <w:ilvl w:val="0"/>
          <w:numId w:val="23"/>
        </w:numPr>
        <w:tabs>
          <w:tab w:val="left" w:pos="7920"/>
        </w:tabs>
        <w:spacing w:before="0"/>
        <w:rPr>
          <w:rFonts w:ascii="Calibri" w:hAnsi="Calibri" w:cs="Calibri"/>
          <w:sz w:val="22"/>
          <w:szCs w:val="22"/>
        </w:rPr>
      </w:pPr>
      <w:r w:rsidRPr="00E67B1B">
        <w:rPr>
          <w:rFonts w:ascii="Calibri" w:hAnsi="Calibri" w:cs="Calibri"/>
          <w:sz w:val="22"/>
          <w:szCs w:val="22"/>
        </w:rPr>
        <w:t xml:space="preserve">Zhotovitel je povinen nastoupit dle podmínek této smlouvy k odstranění reklamované vady a to </w:t>
      </w:r>
      <w:r w:rsidRPr="00E67B1B">
        <w:rPr>
          <w:rFonts w:ascii="Calibri" w:hAnsi="Calibri" w:cs="Calibri"/>
          <w:sz w:val="22"/>
          <w:szCs w:val="22"/>
        </w:rPr>
        <w:br/>
        <w:t>i v případě, že reklamaci neuznává. Náklady na odstran</w:t>
      </w:r>
      <w:r w:rsidRPr="00E67B1B">
        <w:rPr>
          <w:rFonts w:ascii="Calibri" w:hAnsi="Calibri" w:cs="Calibri"/>
          <w:sz w:val="22"/>
          <w:szCs w:val="22"/>
        </w:rPr>
        <w:t>ě</w:t>
      </w:r>
      <w:r w:rsidRPr="00E67B1B">
        <w:rPr>
          <w:rFonts w:ascii="Calibri" w:hAnsi="Calibri" w:cs="Calibri"/>
          <w:sz w:val="22"/>
          <w:szCs w:val="22"/>
        </w:rPr>
        <w:t>ní reklamované vady nese zhotovitel i ve sporných případech až do rozho</w:t>
      </w:r>
      <w:r w:rsidRPr="00E67B1B">
        <w:rPr>
          <w:rFonts w:ascii="Calibri" w:hAnsi="Calibri" w:cs="Calibri"/>
          <w:sz w:val="22"/>
          <w:szCs w:val="22"/>
        </w:rPr>
        <w:t>d</w:t>
      </w:r>
      <w:r w:rsidRPr="00E67B1B">
        <w:rPr>
          <w:rFonts w:ascii="Calibri" w:hAnsi="Calibri" w:cs="Calibri"/>
          <w:sz w:val="22"/>
          <w:szCs w:val="22"/>
        </w:rPr>
        <w:t>nutí soudu.</w:t>
      </w:r>
    </w:p>
    <w:p w14:paraId="5551ED02" w14:textId="77777777" w:rsidR="00E23658" w:rsidRPr="00E67B1B" w:rsidRDefault="00E23658" w:rsidP="00E23658">
      <w:pPr>
        <w:pStyle w:val="Smlouva-slo"/>
        <w:numPr>
          <w:ilvl w:val="0"/>
          <w:numId w:val="23"/>
        </w:numPr>
        <w:tabs>
          <w:tab w:val="left" w:pos="7920"/>
        </w:tabs>
        <w:spacing w:before="0"/>
        <w:rPr>
          <w:rFonts w:ascii="Calibri" w:hAnsi="Calibri" w:cs="Calibri"/>
          <w:sz w:val="22"/>
          <w:szCs w:val="22"/>
        </w:rPr>
      </w:pPr>
      <w:r w:rsidRPr="00E67B1B">
        <w:rPr>
          <w:rFonts w:ascii="Calibri" w:hAnsi="Calibri" w:cs="Calibri"/>
          <w:sz w:val="22"/>
          <w:szCs w:val="22"/>
        </w:rPr>
        <w:t>Zhotovitel je povinen započít s odstraněním vady do 5 kalendářních dní ode dne doručení písemného oznámení o vadě, pokud se smluvní strany nedohodnou jinak. V případě havárie započne s odstraněním vady do 24 hodin ode dne oznámení objednatelem, pokud se smluvní strany nedohodnou jinak. V případě nesplnění povinnosti zhotovitele započít s odstraněním uplatněné vady v termínu stanoveném v předchozích dvou větách tohoto odstavce, je objednatel oprávněn odstranit vady na nákl</w:t>
      </w:r>
      <w:r w:rsidRPr="00E67B1B">
        <w:rPr>
          <w:rFonts w:ascii="Calibri" w:hAnsi="Calibri" w:cs="Calibri"/>
          <w:sz w:val="22"/>
          <w:szCs w:val="22"/>
        </w:rPr>
        <w:t>a</w:t>
      </w:r>
      <w:r w:rsidRPr="00E67B1B">
        <w:rPr>
          <w:rFonts w:ascii="Calibri" w:hAnsi="Calibri" w:cs="Calibri"/>
          <w:sz w:val="22"/>
          <w:szCs w:val="22"/>
        </w:rPr>
        <w:t>dy zhotovitele u jiné odborné firmy. Zhotovitel je povinen vadu odstranit nejpozději do 5 pracovních dnů po započetí prací, pokud se smluvní strany nedohodnou jinak. Pro termíny odstraňování vad dle tohoto ustanovení jsou smluvní strany povinny respektovat technologické lhůty a klimatické podmínky pro provádění prací.</w:t>
      </w:r>
    </w:p>
    <w:p w14:paraId="42FE415D" w14:textId="77777777" w:rsidR="00E23658" w:rsidRPr="00E67B1B" w:rsidRDefault="00E23658" w:rsidP="00E23658">
      <w:pPr>
        <w:pStyle w:val="Smlouva-slo"/>
        <w:numPr>
          <w:ilvl w:val="0"/>
          <w:numId w:val="23"/>
        </w:numPr>
        <w:tabs>
          <w:tab w:val="left" w:pos="7920"/>
        </w:tabs>
        <w:spacing w:before="0"/>
        <w:rPr>
          <w:rFonts w:ascii="Calibri" w:hAnsi="Calibri" w:cs="Calibri"/>
          <w:sz w:val="22"/>
          <w:szCs w:val="22"/>
        </w:rPr>
      </w:pPr>
      <w:r w:rsidRPr="00E67B1B">
        <w:rPr>
          <w:rFonts w:ascii="Calibri" w:hAnsi="Calibri" w:cs="Calibri"/>
          <w:sz w:val="22"/>
          <w:szCs w:val="22"/>
        </w:rPr>
        <w:t>Provedenou opravu uplatněné vady zhotovitel objednateli předá píse</w:t>
      </w:r>
      <w:r w:rsidRPr="00E67B1B">
        <w:rPr>
          <w:rFonts w:ascii="Calibri" w:hAnsi="Calibri" w:cs="Calibri"/>
          <w:sz w:val="22"/>
          <w:szCs w:val="22"/>
        </w:rPr>
        <w:t>m</w:t>
      </w:r>
      <w:r w:rsidRPr="00E67B1B">
        <w:rPr>
          <w:rFonts w:ascii="Calibri" w:hAnsi="Calibri" w:cs="Calibri"/>
          <w:sz w:val="22"/>
          <w:szCs w:val="22"/>
        </w:rPr>
        <w:t>ným zápisem.</w:t>
      </w:r>
    </w:p>
    <w:p w14:paraId="2F1E6C3F" w14:textId="77777777" w:rsidR="00E23658" w:rsidRPr="00E67B1B" w:rsidRDefault="00E23658" w:rsidP="00E23658">
      <w:pPr>
        <w:pStyle w:val="Smlouva-slo"/>
        <w:numPr>
          <w:ilvl w:val="0"/>
          <w:numId w:val="23"/>
        </w:numPr>
        <w:tabs>
          <w:tab w:val="left" w:pos="7920"/>
        </w:tabs>
        <w:spacing w:before="0"/>
        <w:ind w:hanging="502"/>
        <w:rPr>
          <w:rFonts w:ascii="Calibri" w:hAnsi="Calibri" w:cs="Calibri"/>
          <w:sz w:val="22"/>
          <w:szCs w:val="22"/>
        </w:rPr>
      </w:pPr>
      <w:r w:rsidRPr="00E67B1B">
        <w:rPr>
          <w:rFonts w:ascii="Calibri" w:hAnsi="Calibri" w:cs="Calibri"/>
          <w:sz w:val="22"/>
          <w:szCs w:val="22"/>
        </w:rPr>
        <w:t>Zhotovitel je povinen zabezpečit v případě potřeby na své náklady dopravní značení, včetně organizace dopravy po dobu o</w:t>
      </w:r>
      <w:r w:rsidRPr="00E67B1B">
        <w:rPr>
          <w:rFonts w:ascii="Calibri" w:hAnsi="Calibri" w:cs="Calibri"/>
          <w:sz w:val="22"/>
          <w:szCs w:val="22"/>
        </w:rPr>
        <w:t>d</w:t>
      </w:r>
      <w:r w:rsidRPr="00E67B1B">
        <w:rPr>
          <w:rFonts w:ascii="Calibri" w:hAnsi="Calibri" w:cs="Calibri"/>
          <w:sz w:val="22"/>
          <w:szCs w:val="22"/>
        </w:rPr>
        <w:t>straňování vady.</w:t>
      </w:r>
    </w:p>
    <w:p w14:paraId="3D2B7019" w14:textId="77777777" w:rsidR="00E23658" w:rsidRDefault="00E23658" w:rsidP="00E23658">
      <w:pPr>
        <w:pStyle w:val="Smlouva-slo"/>
        <w:numPr>
          <w:ilvl w:val="0"/>
          <w:numId w:val="23"/>
        </w:numPr>
        <w:tabs>
          <w:tab w:val="left" w:pos="7920"/>
        </w:tabs>
        <w:spacing w:before="0"/>
        <w:ind w:hanging="502"/>
        <w:rPr>
          <w:rFonts w:ascii="Calibri" w:hAnsi="Calibri" w:cs="Calibri"/>
          <w:sz w:val="22"/>
          <w:szCs w:val="22"/>
        </w:rPr>
      </w:pPr>
      <w:r w:rsidRPr="00E67B1B">
        <w:rPr>
          <w:rFonts w:ascii="Calibri" w:hAnsi="Calibri" w:cs="Calibri"/>
          <w:sz w:val="22"/>
          <w:szCs w:val="22"/>
        </w:rPr>
        <w:lastRenderedPageBreak/>
        <w:t>Reklamaci lze uplatnit nejpozději do posledního dne záruční lhůty, přičemž i r</w:t>
      </w:r>
      <w:r w:rsidRPr="00E67B1B">
        <w:rPr>
          <w:rFonts w:ascii="Calibri" w:hAnsi="Calibri" w:cs="Calibri"/>
          <w:sz w:val="22"/>
          <w:szCs w:val="22"/>
        </w:rPr>
        <w:t>e</w:t>
      </w:r>
      <w:r w:rsidRPr="00E67B1B">
        <w:rPr>
          <w:rFonts w:ascii="Calibri" w:hAnsi="Calibri" w:cs="Calibri"/>
          <w:sz w:val="22"/>
          <w:szCs w:val="22"/>
        </w:rPr>
        <w:t>klamace odeslaná objednatelem v poslední den záruční lhůty se považuje za včas uplatněnou.</w:t>
      </w:r>
    </w:p>
    <w:p w14:paraId="7BD86341" w14:textId="77777777" w:rsidR="00E23658" w:rsidRDefault="00E23658" w:rsidP="00E23658">
      <w:pPr>
        <w:pStyle w:val="Smlouva-slo"/>
        <w:numPr>
          <w:ilvl w:val="0"/>
          <w:numId w:val="23"/>
        </w:numPr>
        <w:tabs>
          <w:tab w:val="left" w:pos="7920"/>
        </w:tabs>
        <w:spacing w:before="0"/>
        <w:ind w:hanging="502"/>
        <w:rPr>
          <w:rFonts w:ascii="Calibri" w:hAnsi="Calibri" w:cs="Calibri"/>
          <w:sz w:val="22"/>
          <w:szCs w:val="22"/>
        </w:rPr>
      </w:pPr>
      <w:r w:rsidRPr="00E23658">
        <w:rPr>
          <w:rFonts w:ascii="Calibri" w:hAnsi="Calibri" w:cs="Calibri"/>
          <w:sz w:val="22"/>
          <w:szCs w:val="22"/>
        </w:rPr>
        <w:t>Nebezpečí škody na zhotovovaném díle nebo jeho části nese zhotovitel v plném rozsahu až do dne předání a převzetí celého díla bez vad a nedodělků. Tato zodpovědnost zhotovitele se nevztahuje na škody, které jsou pro zhotovitele n</w:t>
      </w:r>
      <w:r w:rsidRPr="00E23658">
        <w:rPr>
          <w:rFonts w:ascii="Calibri" w:hAnsi="Calibri" w:cs="Calibri"/>
          <w:sz w:val="22"/>
          <w:szCs w:val="22"/>
        </w:rPr>
        <w:t>e</w:t>
      </w:r>
      <w:r w:rsidRPr="00E23658">
        <w:rPr>
          <w:rFonts w:ascii="Calibri" w:hAnsi="Calibri" w:cs="Calibri"/>
          <w:sz w:val="22"/>
          <w:szCs w:val="22"/>
        </w:rPr>
        <w:t>pojistitelné (např. živelné události), za které nese zodpovědnost objednatel z titulu svého pojištění jako vlastníka zhot</w:t>
      </w:r>
      <w:r w:rsidRPr="00E23658">
        <w:rPr>
          <w:rFonts w:ascii="Calibri" w:hAnsi="Calibri" w:cs="Calibri"/>
          <w:sz w:val="22"/>
          <w:szCs w:val="22"/>
        </w:rPr>
        <w:t>o</w:t>
      </w:r>
      <w:r w:rsidRPr="00E23658">
        <w:rPr>
          <w:rFonts w:ascii="Calibri" w:hAnsi="Calibri" w:cs="Calibri"/>
          <w:sz w:val="22"/>
          <w:szCs w:val="22"/>
        </w:rPr>
        <w:t>vovaného předmětu smlouvy.</w:t>
      </w:r>
    </w:p>
    <w:p w14:paraId="3764A754" w14:textId="77777777" w:rsidR="00E23658" w:rsidRDefault="00E23658" w:rsidP="00E23658">
      <w:pPr>
        <w:pStyle w:val="Smlouva-slo"/>
        <w:numPr>
          <w:ilvl w:val="0"/>
          <w:numId w:val="23"/>
        </w:numPr>
        <w:tabs>
          <w:tab w:val="left" w:pos="7920"/>
        </w:tabs>
        <w:spacing w:before="0"/>
        <w:ind w:hanging="502"/>
        <w:rPr>
          <w:rFonts w:ascii="Calibri" w:hAnsi="Calibri" w:cs="Calibri"/>
          <w:sz w:val="22"/>
          <w:szCs w:val="22"/>
        </w:rPr>
      </w:pPr>
      <w:r w:rsidRPr="00E23658">
        <w:rPr>
          <w:rFonts w:ascii="Calibri" w:hAnsi="Calibri" w:cs="Calibri"/>
          <w:sz w:val="22"/>
          <w:szCs w:val="22"/>
        </w:rPr>
        <w:t>Zhotovitel nese odpovědnost původce odpadů všech odpadů vzniklých při provádění díla, zavazuje se nezpůsobovat únik ropných, toxi</w:t>
      </w:r>
      <w:r w:rsidRPr="00E23658">
        <w:rPr>
          <w:rFonts w:ascii="Calibri" w:hAnsi="Calibri" w:cs="Calibri"/>
          <w:sz w:val="22"/>
          <w:szCs w:val="22"/>
        </w:rPr>
        <w:t>c</w:t>
      </w:r>
      <w:r w:rsidRPr="00E23658">
        <w:rPr>
          <w:rFonts w:ascii="Calibri" w:hAnsi="Calibri" w:cs="Calibri"/>
          <w:sz w:val="22"/>
          <w:szCs w:val="22"/>
        </w:rPr>
        <w:t>kých či jiných škodlivých látek na stavbě.</w:t>
      </w:r>
    </w:p>
    <w:p w14:paraId="2B741EF4" w14:textId="30E4ADF2" w:rsidR="00E23658" w:rsidRDefault="00E23658" w:rsidP="00E23658">
      <w:pPr>
        <w:pStyle w:val="Smlouva-slo"/>
        <w:numPr>
          <w:ilvl w:val="0"/>
          <w:numId w:val="23"/>
        </w:numPr>
        <w:tabs>
          <w:tab w:val="left" w:pos="7920"/>
        </w:tabs>
        <w:spacing w:before="0"/>
        <w:ind w:hanging="502"/>
        <w:rPr>
          <w:rFonts w:ascii="Calibri" w:hAnsi="Calibri" w:cs="Calibri"/>
          <w:sz w:val="22"/>
          <w:szCs w:val="22"/>
        </w:rPr>
      </w:pPr>
      <w:r w:rsidRPr="00E23658">
        <w:rPr>
          <w:rFonts w:ascii="Calibri" w:hAnsi="Calibri" w:cs="Calibri"/>
          <w:sz w:val="22"/>
          <w:szCs w:val="22"/>
        </w:rPr>
        <w:t>Zhotovitel je povinen učinit veškerá opatření potřebná k o</w:t>
      </w:r>
      <w:r w:rsidRPr="00E23658">
        <w:rPr>
          <w:rFonts w:ascii="Calibri" w:hAnsi="Calibri" w:cs="Calibri"/>
          <w:sz w:val="22"/>
          <w:szCs w:val="22"/>
        </w:rPr>
        <w:t>d</w:t>
      </w:r>
      <w:r w:rsidRPr="00E23658">
        <w:rPr>
          <w:rFonts w:ascii="Calibri" w:hAnsi="Calibri" w:cs="Calibri"/>
          <w:sz w:val="22"/>
          <w:szCs w:val="22"/>
        </w:rPr>
        <w:t>vrácení škody nebo k jejich zmírnění.</w:t>
      </w:r>
    </w:p>
    <w:p w14:paraId="20D43D86" w14:textId="77777777" w:rsidR="00E23658" w:rsidRDefault="00E23658" w:rsidP="00E23658">
      <w:pPr>
        <w:pStyle w:val="Smlouva-slo"/>
        <w:numPr>
          <w:ilvl w:val="0"/>
          <w:numId w:val="23"/>
        </w:numPr>
        <w:tabs>
          <w:tab w:val="left" w:pos="7920"/>
        </w:tabs>
        <w:spacing w:before="0"/>
        <w:ind w:hanging="502"/>
        <w:rPr>
          <w:rFonts w:ascii="Calibri" w:hAnsi="Calibri" w:cs="Calibri"/>
          <w:sz w:val="22"/>
          <w:szCs w:val="22"/>
        </w:rPr>
      </w:pPr>
      <w:r w:rsidRPr="00E23658">
        <w:rPr>
          <w:rFonts w:ascii="Calibri" w:hAnsi="Calibri" w:cs="Calibri"/>
          <w:sz w:val="22"/>
          <w:szCs w:val="22"/>
        </w:rPr>
        <w:t xml:space="preserve">Zhotovitel je povinen nahradit objednateli v plné výši škodu, která mu vznikla při realizaci </w:t>
      </w:r>
      <w:r w:rsidRPr="00E23658">
        <w:rPr>
          <w:rFonts w:ascii="Calibri" w:hAnsi="Calibri" w:cs="Calibri"/>
          <w:sz w:val="22"/>
          <w:szCs w:val="22"/>
        </w:rPr>
        <w:br/>
        <w:t>a užívání díla, jako důsledek porušení povinností a závazků zhotov</w:t>
      </w:r>
      <w:r w:rsidRPr="00E23658">
        <w:rPr>
          <w:rFonts w:ascii="Calibri" w:hAnsi="Calibri" w:cs="Calibri"/>
          <w:sz w:val="22"/>
          <w:szCs w:val="22"/>
        </w:rPr>
        <w:t>i</w:t>
      </w:r>
      <w:r w:rsidRPr="00E23658">
        <w:rPr>
          <w:rFonts w:ascii="Calibri" w:hAnsi="Calibri" w:cs="Calibri"/>
          <w:sz w:val="22"/>
          <w:szCs w:val="22"/>
        </w:rPr>
        <w:t>tele dle této smlouvy.</w:t>
      </w:r>
    </w:p>
    <w:p w14:paraId="09491114" w14:textId="77777777" w:rsidR="00E23658" w:rsidRDefault="00E23658" w:rsidP="00E23658">
      <w:pPr>
        <w:pStyle w:val="Smlouva-slo"/>
        <w:numPr>
          <w:ilvl w:val="0"/>
          <w:numId w:val="23"/>
        </w:numPr>
        <w:tabs>
          <w:tab w:val="left" w:pos="7920"/>
        </w:tabs>
        <w:spacing w:before="0"/>
        <w:ind w:hanging="502"/>
        <w:rPr>
          <w:rFonts w:ascii="Calibri" w:hAnsi="Calibri" w:cs="Calibri"/>
          <w:sz w:val="22"/>
          <w:szCs w:val="22"/>
        </w:rPr>
      </w:pPr>
      <w:r w:rsidRPr="00E23658">
        <w:rPr>
          <w:rFonts w:ascii="Calibri" w:hAnsi="Calibri" w:cs="Calibri"/>
          <w:sz w:val="22"/>
          <w:szCs w:val="22"/>
        </w:rPr>
        <w:t>Zhotovitel odpovídá po dobu provádění díla za stav a provoz všech st</w:t>
      </w:r>
      <w:r w:rsidRPr="00E23658">
        <w:rPr>
          <w:rFonts w:ascii="Calibri" w:hAnsi="Calibri" w:cs="Calibri"/>
          <w:sz w:val="22"/>
          <w:szCs w:val="22"/>
        </w:rPr>
        <w:t>a</w:t>
      </w:r>
      <w:r w:rsidRPr="00E23658">
        <w:rPr>
          <w:rFonts w:ascii="Calibri" w:hAnsi="Calibri" w:cs="Calibri"/>
          <w:sz w:val="22"/>
          <w:szCs w:val="22"/>
        </w:rPr>
        <w:t xml:space="preserve">vebních objektů </w:t>
      </w:r>
      <w:r w:rsidRPr="00E23658">
        <w:rPr>
          <w:rFonts w:ascii="Calibri" w:hAnsi="Calibri" w:cs="Calibri"/>
          <w:sz w:val="22"/>
          <w:szCs w:val="22"/>
        </w:rPr>
        <w:br/>
        <w:t>a provozních souborů a provoz zařízení staveniště a rovněž o</w:t>
      </w:r>
      <w:r w:rsidRPr="00E23658">
        <w:rPr>
          <w:rFonts w:ascii="Calibri" w:hAnsi="Calibri" w:cs="Calibri"/>
          <w:sz w:val="22"/>
          <w:szCs w:val="22"/>
        </w:rPr>
        <w:t>d</w:t>
      </w:r>
      <w:r w:rsidRPr="00E23658">
        <w:rPr>
          <w:rFonts w:ascii="Calibri" w:hAnsi="Calibri" w:cs="Calibri"/>
          <w:sz w:val="22"/>
          <w:szCs w:val="22"/>
        </w:rPr>
        <w:t>povídá za prokazatelné škody vzniklé jejich provozováním.</w:t>
      </w:r>
    </w:p>
    <w:p w14:paraId="5320E61C" w14:textId="1A3ABC95" w:rsidR="00E23658" w:rsidRPr="00E23658" w:rsidRDefault="00E23658" w:rsidP="00E23658">
      <w:pPr>
        <w:pStyle w:val="Smlouva-slo"/>
        <w:numPr>
          <w:ilvl w:val="0"/>
          <w:numId w:val="23"/>
        </w:numPr>
        <w:tabs>
          <w:tab w:val="left" w:pos="7920"/>
        </w:tabs>
        <w:spacing w:before="0"/>
        <w:ind w:hanging="502"/>
        <w:rPr>
          <w:rFonts w:ascii="Calibri" w:hAnsi="Calibri" w:cs="Calibri"/>
          <w:sz w:val="22"/>
          <w:szCs w:val="22"/>
        </w:rPr>
      </w:pPr>
      <w:r w:rsidRPr="00E23658">
        <w:rPr>
          <w:rFonts w:ascii="Calibri" w:hAnsi="Calibri" w:cs="Calibri"/>
          <w:sz w:val="22"/>
          <w:szCs w:val="22"/>
        </w:rPr>
        <w:t>V případě, že při činnosti prováděné zhotovitelem v důsledku porušení povinností zhotovitele dojde ke způsobení prokazatelné škody objednateli nebo třetím osobám a tato škoda nebude kryta p</w:t>
      </w:r>
      <w:r w:rsidRPr="00E23658">
        <w:rPr>
          <w:rFonts w:ascii="Calibri" w:hAnsi="Calibri" w:cs="Calibri"/>
          <w:sz w:val="22"/>
          <w:szCs w:val="22"/>
        </w:rPr>
        <w:t>o</w:t>
      </w:r>
      <w:r w:rsidRPr="00E23658">
        <w:rPr>
          <w:rFonts w:ascii="Calibri" w:hAnsi="Calibri" w:cs="Calibri"/>
          <w:sz w:val="22"/>
          <w:szCs w:val="22"/>
        </w:rPr>
        <w:t xml:space="preserve">jištěním sjednaným ve smyslu </w:t>
      </w:r>
      <w:r>
        <w:rPr>
          <w:rFonts w:ascii="Calibri" w:hAnsi="Calibri" w:cs="Calibri"/>
          <w:sz w:val="22"/>
          <w:szCs w:val="22"/>
        </w:rPr>
        <w:t>této smlouvy</w:t>
      </w:r>
      <w:r w:rsidRPr="00E23658">
        <w:rPr>
          <w:rFonts w:ascii="Calibri" w:hAnsi="Calibri" w:cs="Calibri"/>
          <w:sz w:val="22"/>
          <w:szCs w:val="22"/>
        </w:rPr>
        <w:t>, je zhotovitel povinen tyto škody uhradit z vlastních prostře</w:t>
      </w:r>
      <w:r w:rsidRPr="00E23658">
        <w:rPr>
          <w:rFonts w:ascii="Calibri" w:hAnsi="Calibri" w:cs="Calibri"/>
          <w:sz w:val="22"/>
          <w:szCs w:val="22"/>
        </w:rPr>
        <w:t>d</w:t>
      </w:r>
      <w:r w:rsidRPr="00E23658">
        <w:rPr>
          <w:rFonts w:ascii="Calibri" w:hAnsi="Calibri" w:cs="Calibri"/>
          <w:sz w:val="22"/>
          <w:szCs w:val="22"/>
        </w:rPr>
        <w:t>ků.</w:t>
      </w:r>
    </w:p>
    <w:p w14:paraId="40AEC448" w14:textId="77777777" w:rsidR="001C241D" w:rsidRDefault="001C241D" w:rsidP="00367C44">
      <w:pPr>
        <w:jc w:val="center"/>
        <w:rPr>
          <w:rFonts w:asciiTheme="minorHAnsi" w:hAnsiTheme="minorHAnsi" w:cstheme="minorHAnsi"/>
          <w:b/>
          <w:sz w:val="22"/>
          <w:szCs w:val="22"/>
        </w:rPr>
      </w:pPr>
    </w:p>
    <w:p w14:paraId="372A6432" w14:textId="205D91CA" w:rsidR="003D64BC" w:rsidRPr="003C67CB" w:rsidRDefault="003D64BC" w:rsidP="00367C44">
      <w:pPr>
        <w:jc w:val="center"/>
        <w:rPr>
          <w:rFonts w:asciiTheme="minorHAnsi" w:hAnsiTheme="minorHAnsi" w:cstheme="minorHAnsi"/>
          <w:b/>
          <w:sz w:val="22"/>
          <w:szCs w:val="22"/>
        </w:rPr>
      </w:pPr>
      <w:r w:rsidRPr="003C67CB">
        <w:rPr>
          <w:rFonts w:asciiTheme="minorHAnsi" w:hAnsiTheme="minorHAnsi" w:cstheme="minorHAnsi"/>
          <w:b/>
          <w:sz w:val="22"/>
          <w:szCs w:val="22"/>
        </w:rPr>
        <w:t>VI.</w:t>
      </w:r>
    </w:p>
    <w:p w14:paraId="7052A734" w14:textId="77777777" w:rsidR="003D64BC" w:rsidRPr="003C67CB" w:rsidRDefault="003D64BC" w:rsidP="00E37266">
      <w:pPr>
        <w:pBdr>
          <w:bottom w:val="single" w:sz="4" w:space="1" w:color="auto"/>
        </w:pBdr>
        <w:shd w:val="clear" w:color="auto" w:fill="F2F2F2" w:themeFill="background1" w:themeFillShade="F2"/>
        <w:jc w:val="center"/>
        <w:rPr>
          <w:rFonts w:asciiTheme="minorHAnsi" w:hAnsiTheme="minorHAnsi" w:cstheme="minorHAnsi"/>
          <w:b/>
          <w:sz w:val="22"/>
          <w:szCs w:val="22"/>
        </w:rPr>
      </w:pPr>
      <w:r w:rsidRPr="003C67CB">
        <w:rPr>
          <w:rFonts w:asciiTheme="minorHAnsi" w:hAnsiTheme="minorHAnsi" w:cstheme="minorHAnsi"/>
          <w:b/>
          <w:sz w:val="22"/>
          <w:szCs w:val="22"/>
        </w:rPr>
        <w:t>Závazky objednatele a zhotovitele</w:t>
      </w:r>
    </w:p>
    <w:p w14:paraId="57DEDDCE" w14:textId="77777777" w:rsidR="003D64BC" w:rsidRPr="003C67CB" w:rsidRDefault="003D64BC" w:rsidP="00367C44">
      <w:pPr>
        <w:pStyle w:val="Zkladntext"/>
        <w:widowControl w:val="0"/>
        <w:numPr>
          <w:ilvl w:val="0"/>
          <w:numId w:val="4"/>
        </w:numPr>
        <w:tabs>
          <w:tab w:val="clear" w:pos="720"/>
          <w:tab w:val="num" w:pos="284"/>
        </w:tabs>
        <w:overflowPunct/>
        <w:spacing w:after="0"/>
        <w:ind w:left="284" w:hanging="284"/>
        <w:jc w:val="both"/>
        <w:textAlignment w:val="auto"/>
        <w:rPr>
          <w:rFonts w:asciiTheme="minorHAnsi" w:hAnsiTheme="minorHAnsi" w:cstheme="minorHAnsi"/>
          <w:sz w:val="22"/>
          <w:szCs w:val="22"/>
        </w:rPr>
      </w:pPr>
      <w:r w:rsidRPr="003C67CB">
        <w:rPr>
          <w:rFonts w:asciiTheme="minorHAnsi" w:hAnsiTheme="minorHAnsi" w:cstheme="minorHAnsi"/>
          <w:sz w:val="22"/>
          <w:szCs w:val="22"/>
        </w:rPr>
        <w:t xml:space="preserve">Objednatel nebo technický dozor objednatele je oprávněn provádět průběžnou kontrolu zhotovovaného díla a plnění smluvních podmínek. </w:t>
      </w:r>
    </w:p>
    <w:p w14:paraId="1BF01263" w14:textId="77777777" w:rsidR="003D64BC" w:rsidRPr="003C67CB" w:rsidRDefault="003D64BC" w:rsidP="00367C44">
      <w:pPr>
        <w:pStyle w:val="Zkladntext"/>
        <w:widowControl w:val="0"/>
        <w:numPr>
          <w:ilvl w:val="0"/>
          <w:numId w:val="4"/>
        </w:numPr>
        <w:tabs>
          <w:tab w:val="clear" w:pos="720"/>
          <w:tab w:val="num" w:pos="284"/>
        </w:tabs>
        <w:overflowPunct/>
        <w:spacing w:after="0"/>
        <w:ind w:left="284" w:hanging="284"/>
        <w:jc w:val="both"/>
        <w:textAlignment w:val="auto"/>
        <w:rPr>
          <w:rFonts w:asciiTheme="minorHAnsi" w:hAnsiTheme="minorHAnsi" w:cstheme="minorHAnsi"/>
          <w:sz w:val="22"/>
          <w:szCs w:val="22"/>
        </w:rPr>
      </w:pPr>
      <w:r w:rsidRPr="003C67CB">
        <w:rPr>
          <w:rFonts w:asciiTheme="minorHAnsi" w:hAnsiTheme="minorHAnsi" w:cstheme="minorHAnsi"/>
          <w:sz w:val="22"/>
          <w:szCs w:val="22"/>
        </w:rPr>
        <w:t>Objednatel nepřebírá žádnou zodpovědnost za případné ztráty či poškození materiálu a zařízení zhotovitele, umístěné v prostoru staveniště – montáže.</w:t>
      </w:r>
    </w:p>
    <w:p w14:paraId="63FE1EAE" w14:textId="77777777" w:rsidR="003D64BC" w:rsidRPr="003C67CB" w:rsidRDefault="003D64BC" w:rsidP="00367C44">
      <w:pPr>
        <w:pStyle w:val="Zkladntext"/>
        <w:widowControl w:val="0"/>
        <w:numPr>
          <w:ilvl w:val="0"/>
          <w:numId w:val="4"/>
        </w:numPr>
        <w:tabs>
          <w:tab w:val="clear" w:pos="720"/>
          <w:tab w:val="num" w:pos="284"/>
        </w:tabs>
        <w:overflowPunct/>
        <w:spacing w:after="0"/>
        <w:ind w:left="284" w:hanging="284"/>
        <w:jc w:val="both"/>
        <w:textAlignment w:val="auto"/>
        <w:rPr>
          <w:rFonts w:asciiTheme="minorHAnsi" w:hAnsiTheme="minorHAnsi" w:cstheme="minorHAnsi"/>
          <w:sz w:val="22"/>
          <w:szCs w:val="22"/>
        </w:rPr>
      </w:pPr>
      <w:r w:rsidRPr="003C67CB">
        <w:rPr>
          <w:rFonts w:asciiTheme="minorHAnsi" w:hAnsiTheme="minorHAnsi" w:cstheme="minorHAnsi"/>
          <w:sz w:val="22"/>
          <w:szCs w:val="22"/>
        </w:rPr>
        <w:t>Objednatel zajistí prostory pro uskladnění technologie výtahu a nářadí potřebného pro montáž výtahu a prostory pro uložení demontovaného materiálu. V případě, že pozemek je majetkem města, objednatel zajistí zábor pro uložení demontovaného materiálu po dobu nezbytně nutnou při rekonstrukci výtahu.</w:t>
      </w:r>
    </w:p>
    <w:p w14:paraId="26EBD453" w14:textId="77777777" w:rsidR="003D64BC" w:rsidRPr="003C67CB" w:rsidRDefault="003D64BC" w:rsidP="00367C44">
      <w:pPr>
        <w:pStyle w:val="Zkladntext"/>
        <w:widowControl w:val="0"/>
        <w:numPr>
          <w:ilvl w:val="0"/>
          <w:numId w:val="4"/>
        </w:numPr>
        <w:tabs>
          <w:tab w:val="clear" w:pos="720"/>
          <w:tab w:val="num" w:pos="284"/>
        </w:tabs>
        <w:overflowPunct/>
        <w:spacing w:after="0"/>
        <w:ind w:left="284" w:hanging="284"/>
        <w:jc w:val="both"/>
        <w:textAlignment w:val="auto"/>
        <w:rPr>
          <w:rFonts w:asciiTheme="minorHAnsi" w:hAnsiTheme="minorHAnsi" w:cstheme="minorHAnsi"/>
          <w:sz w:val="22"/>
          <w:szCs w:val="22"/>
        </w:rPr>
      </w:pPr>
      <w:r w:rsidRPr="003C67CB">
        <w:rPr>
          <w:rFonts w:asciiTheme="minorHAnsi" w:hAnsiTheme="minorHAnsi" w:cstheme="minorHAnsi"/>
          <w:sz w:val="22"/>
          <w:szCs w:val="22"/>
        </w:rPr>
        <w:t xml:space="preserve">Zhotovitel je povinen při zhotovování díla dodržovat veškeré bezpečnostní a jiné předpisy stejně jako případná rozhodnutí orgánů státní správy týkající se zhotovovaného díla. </w:t>
      </w:r>
    </w:p>
    <w:p w14:paraId="0A2DE33A" w14:textId="073FECCA" w:rsidR="003D64BC" w:rsidRPr="003C67CB" w:rsidRDefault="003D64BC" w:rsidP="00367C44">
      <w:pPr>
        <w:pStyle w:val="Zkladntext"/>
        <w:widowControl w:val="0"/>
        <w:numPr>
          <w:ilvl w:val="0"/>
          <w:numId w:val="4"/>
        </w:numPr>
        <w:tabs>
          <w:tab w:val="clear" w:pos="720"/>
          <w:tab w:val="num" w:pos="284"/>
        </w:tabs>
        <w:overflowPunct/>
        <w:spacing w:after="0"/>
        <w:ind w:left="284" w:hanging="284"/>
        <w:jc w:val="both"/>
        <w:textAlignment w:val="auto"/>
        <w:rPr>
          <w:rFonts w:asciiTheme="minorHAnsi" w:hAnsiTheme="minorHAnsi" w:cstheme="minorHAnsi"/>
          <w:sz w:val="22"/>
          <w:szCs w:val="22"/>
        </w:rPr>
      </w:pPr>
      <w:r w:rsidRPr="003C67CB">
        <w:rPr>
          <w:rFonts w:asciiTheme="minorHAnsi" w:hAnsiTheme="minorHAnsi" w:cstheme="minorHAnsi"/>
          <w:sz w:val="22"/>
          <w:szCs w:val="22"/>
        </w:rPr>
        <w:t>Zhotovitel není oprávněn, není-li k tomu pro konkrétní akt konkrétně objednatelem pověřen, poskytovat či sdělovat jakékoliv informace či podklady, které souvisejí s jeho plněním či stavem na předmětné stavbě třetím stranám.</w:t>
      </w:r>
    </w:p>
    <w:p w14:paraId="1D72D64E" w14:textId="77777777" w:rsidR="003D64BC" w:rsidRPr="003C67CB" w:rsidRDefault="003D64BC" w:rsidP="00367C44">
      <w:pPr>
        <w:pStyle w:val="Zkladntext"/>
        <w:widowControl w:val="0"/>
        <w:numPr>
          <w:ilvl w:val="0"/>
          <w:numId w:val="4"/>
        </w:numPr>
        <w:tabs>
          <w:tab w:val="clear" w:pos="720"/>
          <w:tab w:val="num" w:pos="284"/>
        </w:tabs>
        <w:overflowPunct/>
        <w:spacing w:after="0"/>
        <w:ind w:left="284" w:hanging="284"/>
        <w:jc w:val="both"/>
        <w:textAlignment w:val="auto"/>
        <w:rPr>
          <w:rFonts w:asciiTheme="minorHAnsi" w:hAnsiTheme="minorHAnsi" w:cstheme="minorHAnsi"/>
          <w:i/>
          <w:sz w:val="22"/>
          <w:szCs w:val="22"/>
          <w:u w:val="single"/>
        </w:rPr>
      </w:pPr>
      <w:r w:rsidRPr="003C67CB">
        <w:rPr>
          <w:rFonts w:asciiTheme="minorHAnsi" w:hAnsiTheme="minorHAnsi" w:cstheme="minorHAnsi"/>
          <w:sz w:val="22"/>
          <w:szCs w:val="22"/>
        </w:rPr>
        <w:t>Zhotovitel je při provádění prací povinen postupovat tak, aby co nejvíce šetřil práv třetích osob, které se na staveništi – místu montáže vyskytují, zejména zajistí, aby prováděním prací nerušil výkon jejich činnosti. Dále je zhotovitel povinen zajistí, aby z jeho strany nedocházelo k poškozování prací provedených jinými dodavateli s tím, že za tímto účelem je zhotovitel povi</w:t>
      </w:r>
      <w:r w:rsidR="00406AF8" w:rsidRPr="003C67CB">
        <w:rPr>
          <w:rFonts w:asciiTheme="minorHAnsi" w:hAnsiTheme="minorHAnsi" w:cstheme="minorHAnsi"/>
          <w:sz w:val="22"/>
          <w:szCs w:val="22"/>
        </w:rPr>
        <w:t>nen přijmout nezbytná opatření.</w:t>
      </w:r>
    </w:p>
    <w:p w14:paraId="59942495" w14:textId="77777777" w:rsidR="003D64BC" w:rsidRPr="003C67CB" w:rsidRDefault="003D64BC" w:rsidP="00367C44">
      <w:pPr>
        <w:pStyle w:val="Odstavecseseznamem"/>
        <w:numPr>
          <w:ilvl w:val="0"/>
          <w:numId w:val="4"/>
        </w:numPr>
        <w:tabs>
          <w:tab w:val="clear" w:pos="720"/>
          <w:tab w:val="num" w:pos="284"/>
        </w:tabs>
        <w:overflowPunct/>
        <w:autoSpaceDE/>
        <w:adjustRightInd/>
        <w:ind w:left="284" w:hanging="284"/>
        <w:jc w:val="both"/>
        <w:rPr>
          <w:rFonts w:asciiTheme="minorHAnsi" w:hAnsiTheme="minorHAnsi" w:cstheme="minorHAnsi"/>
          <w:sz w:val="22"/>
          <w:szCs w:val="22"/>
        </w:rPr>
      </w:pPr>
      <w:r w:rsidRPr="003C67CB">
        <w:rPr>
          <w:rFonts w:asciiTheme="minorHAnsi" w:hAnsiTheme="minorHAnsi" w:cstheme="minorHAnsi"/>
          <w:sz w:val="22"/>
          <w:szCs w:val="22"/>
        </w:rPr>
        <w:t>Zhotovitel povede záznam o stavbě – montážní deník, v němž bude zapisovat všechny údaje, které pokládá za důležité (zejména je povinen zapisovat údaje o stavu pracoviště, počtu pracovníků a nasazení strojů a dopravních prostředků, časovém postupu prací, kontrole jakosti provedených prací, opatřeních učiněných v souladu s předpisy bezpečnosti a ochrany zdraví, opatřeních učiněných v souladu s předpisy požární ochrany a ochrany životního prostředí, událostech nebo překážkách majících vliv na provádění díla), pro řádné provádění díla. V případě neočekávaných událostí nebo okolností mající zvláštní význam pro postup montáže pořizuje zhotovitel i příslušnou fotodokumentaci, která se stane součástí záznamu o stavbě. Záznam bude uložen u vedoucího montéra a objednatel nebo jím pověřený dozor má právo kdykoli do něj nahlížet a zapisovat. Originál záznamu o stavbě je zhotovitel povinen předat objednateli při předání díla.</w:t>
      </w:r>
    </w:p>
    <w:p w14:paraId="234C5574" w14:textId="7AF9C3BB" w:rsidR="003D64BC" w:rsidRPr="003C67CB" w:rsidRDefault="003D64BC" w:rsidP="00367C44">
      <w:pPr>
        <w:pStyle w:val="Bezmezer"/>
        <w:numPr>
          <w:ilvl w:val="0"/>
          <w:numId w:val="4"/>
        </w:numPr>
        <w:tabs>
          <w:tab w:val="clear" w:pos="720"/>
          <w:tab w:val="num" w:pos="284"/>
        </w:tabs>
        <w:ind w:left="284" w:hanging="284"/>
        <w:jc w:val="both"/>
        <w:rPr>
          <w:rFonts w:asciiTheme="minorHAnsi" w:hAnsiTheme="minorHAnsi" w:cstheme="minorHAnsi"/>
        </w:rPr>
      </w:pPr>
      <w:r w:rsidRPr="003C67CB">
        <w:rPr>
          <w:rFonts w:asciiTheme="minorHAnsi" w:hAnsiTheme="minorHAnsi" w:cstheme="minorHAnsi"/>
        </w:rPr>
        <w:t xml:space="preserve">Demontáž i montáž výtahu proběhne podle technické specifikace a postupu dle ČSN EN ISO 9001, ČSN EN ISO </w:t>
      </w:r>
      <w:smartTag w:uri="urn:schemas-microsoft-com:office:smarttags" w:element="metricconverter">
        <w:smartTagPr>
          <w:attr w:name="ProductID" w:val="14001 a"/>
        </w:smartTagPr>
        <w:r w:rsidRPr="003C67CB">
          <w:rPr>
            <w:rFonts w:asciiTheme="minorHAnsi" w:hAnsiTheme="minorHAnsi" w:cstheme="minorHAnsi"/>
          </w:rPr>
          <w:t>14001 a</w:t>
        </w:r>
      </w:smartTag>
      <w:r w:rsidRPr="003C67CB">
        <w:rPr>
          <w:rFonts w:asciiTheme="minorHAnsi" w:hAnsiTheme="minorHAnsi" w:cstheme="minorHAnsi"/>
        </w:rPr>
        <w:t xml:space="preserve"> ČSN </w:t>
      </w:r>
      <w:r w:rsidR="00B800D7" w:rsidRPr="003C67CB">
        <w:rPr>
          <w:rFonts w:asciiTheme="minorHAnsi" w:hAnsiTheme="minorHAnsi" w:cstheme="minorHAnsi"/>
        </w:rPr>
        <w:t>ISO - 45001</w:t>
      </w:r>
      <w:r w:rsidRPr="003C67CB">
        <w:rPr>
          <w:rFonts w:asciiTheme="minorHAnsi" w:hAnsiTheme="minorHAnsi" w:cstheme="minorHAnsi"/>
        </w:rPr>
        <w:t xml:space="preserve">. </w:t>
      </w:r>
    </w:p>
    <w:p w14:paraId="4276F724" w14:textId="47F44AE2" w:rsidR="003D64BC" w:rsidRPr="003C67CB" w:rsidRDefault="003D64BC" w:rsidP="00367C44">
      <w:pPr>
        <w:pStyle w:val="Bezmezer"/>
        <w:numPr>
          <w:ilvl w:val="0"/>
          <w:numId w:val="4"/>
        </w:numPr>
        <w:tabs>
          <w:tab w:val="clear" w:pos="720"/>
          <w:tab w:val="num" w:pos="284"/>
        </w:tabs>
        <w:ind w:left="284" w:hanging="284"/>
        <w:jc w:val="both"/>
        <w:rPr>
          <w:rFonts w:asciiTheme="minorHAnsi" w:hAnsiTheme="minorHAnsi" w:cstheme="minorHAnsi"/>
        </w:rPr>
      </w:pPr>
      <w:r w:rsidRPr="003C67CB">
        <w:rPr>
          <w:rFonts w:asciiTheme="minorHAnsi" w:hAnsiTheme="minorHAnsi" w:cstheme="minorHAnsi"/>
          <w:kern w:val="2"/>
        </w:rPr>
        <w:t xml:space="preserve"> Zhotovitel zajistí odvoz veškerého materiálu (neupotřebitelného), který vznikne při demontáži původní</w:t>
      </w:r>
      <w:r w:rsidR="00944E4A" w:rsidRPr="003C67CB">
        <w:rPr>
          <w:rFonts w:asciiTheme="minorHAnsi" w:hAnsiTheme="minorHAnsi" w:cstheme="minorHAnsi"/>
          <w:kern w:val="2"/>
        </w:rPr>
        <w:t>ho a montáži nového výtahu.</w:t>
      </w:r>
      <w:r w:rsidRPr="003C67CB">
        <w:rPr>
          <w:rFonts w:asciiTheme="minorHAnsi" w:hAnsiTheme="minorHAnsi" w:cstheme="minorHAnsi"/>
        </w:rPr>
        <w:t xml:space="preserve"> Pokud bude materiál vykazovat vlastnosti odpadu, bude zařazen dle zákona č. 5</w:t>
      </w:r>
      <w:r w:rsidR="00B800D7" w:rsidRPr="003C67CB">
        <w:rPr>
          <w:rFonts w:asciiTheme="minorHAnsi" w:hAnsiTheme="minorHAnsi" w:cstheme="minorHAnsi"/>
        </w:rPr>
        <w:t>41</w:t>
      </w:r>
      <w:r w:rsidRPr="003C67CB">
        <w:rPr>
          <w:rFonts w:asciiTheme="minorHAnsi" w:hAnsiTheme="minorHAnsi" w:cstheme="minorHAnsi"/>
        </w:rPr>
        <w:t>/20</w:t>
      </w:r>
      <w:r w:rsidR="00B800D7" w:rsidRPr="003C67CB">
        <w:rPr>
          <w:rFonts w:asciiTheme="minorHAnsi" w:hAnsiTheme="minorHAnsi" w:cstheme="minorHAnsi"/>
        </w:rPr>
        <w:t>2</w:t>
      </w:r>
      <w:r w:rsidRPr="003C67CB">
        <w:rPr>
          <w:rFonts w:asciiTheme="minorHAnsi" w:hAnsiTheme="minorHAnsi" w:cstheme="minorHAnsi"/>
        </w:rPr>
        <w:t>0 Sb.</w:t>
      </w:r>
      <w:r w:rsidR="00B800D7" w:rsidRPr="003C67CB">
        <w:rPr>
          <w:rFonts w:asciiTheme="minorHAnsi" w:hAnsiTheme="minorHAnsi" w:cstheme="minorHAnsi"/>
        </w:rPr>
        <w:t xml:space="preserve"> a zákona č. 542/2020 Sb.</w:t>
      </w:r>
      <w:r w:rsidRPr="003C67CB">
        <w:rPr>
          <w:rFonts w:asciiTheme="minorHAnsi" w:hAnsiTheme="minorHAnsi" w:cstheme="minorHAnsi"/>
        </w:rPr>
        <w:t xml:space="preserve">, v platném znění. Na základě tohoto postupu při demontáži a montáži výtahu, nevzniknou ostatní ani nebezpečné odpady. Zhotovitel vystaví „Doklad o likvidaci neupotřebitelného materiálu po demontáži a montáži výtahu“, který bude objednateli předložen při předání a převzetí díla. Finanční prostředky získané roztříděním neupotřebitelného materiálu na materiál, </w:t>
      </w:r>
      <w:r w:rsidRPr="003C67CB">
        <w:rPr>
          <w:rFonts w:asciiTheme="minorHAnsi" w:hAnsiTheme="minorHAnsi" w:cstheme="minorHAnsi"/>
        </w:rPr>
        <w:lastRenderedPageBreak/>
        <w:t>který lze případně využít nebo recyklovat, tedy finančně zhodnotit, budou použity na platbu za likvidaci materiálu, který je nutné dle zákona odstranit prostřednictvím oprávněné osoby.</w:t>
      </w:r>
    </w:p>
    <w:p w14:paraId="68F3FC2A" w14:textId="77777777" w:rsidR="003D64BC" w:rsidRPr="003C67CB" w:rsidRDefault="003D64BC" w:rsidP="00367C44">
      <w:pPr>
        <w:tabs>
          <w:tab w:val="num" w:pos="284"/>
        </w:tabs>
        <w:ind w:left="284" w:hanging="284"/>
        <w:jc w:val="both"/>
        <w:rPr>
          <w:rFonts w:asciiTheme="minorHAnsi" w:hAnsiTheme="minorHAnsi" w:cstheme="minorHAnsi"/>
          <w:sz w:val="22"/>
          <w:szCs w:val="22"/>
        </w:rPr>
      </w:pPr>
      <w:r w:rsidRPr="003C67CB">
        <w:rPr>
          <w:rFonts w:asciiTheme="minorHAnsi" w:hAnsiTheme="minorHAnsi" w:cstheme="minorHAnsi"/>
          <w:sz w:val="22"/>
          <w:szCs w:val="22"/>
        </w:rPr>
        <w:tab/>
        <w:t>V případě likvidace materiálu vzniklého při demontáži a montáži výtahu objednatelem, je tento povinen provést likvidaci veškerého materiálu (železo, dřevo, stavební suť, …) dle zákona č. 185/2001 Sb., v platném znění.</w:t>
      </w:r>
    </w:p>
    <w:p w14:paraId="731DBA29" w14:textId="77777777" w:rsidR="003D64BC" w:rsidRPr="003C67CB" w:rsidRDefault="003D64BC" w:rsidP="00367C44">
      <w:pPr>
        <w:tabs>
          <w:tab w:val="num" w:pos="284"/>
        </w:tabs>
        <w:ind w:left="284" w:hanging="284"/>
        <w:jc w:val="both"/>
        <w:rPr>
          <w:rFonts w:asciiTheme="minorHAnsi" w:hAnsiTheme="minorHAnsi" w:cstheme="minorHAnsi"/>
          <w:sz w:val="22"/>
          <w:szCs w:val="22"/>
        </w:rPr>
      </w:pPr>
      <w:r w:rsidRPr="003C67CB">
        <w:rPr>
          <w:rFonts w:asciiTheme="minorHAnsi" w:hAnsiTheme="minorHAnsi" w:cstheme="minorHAnsi"/>
          <w:sz w:val="22"/>
          <w:szCs w:val="22"/>
        </w:rPr>
        <w:tab/>
        <w:t>V případě požadavku objednatele na ponechání některých částí demontovaného výtahu nebo z opláštění šachty, je tento taktéž povinen provést likvidaci veškerého materiálu, který vznikne při demontáži a montáži výtahu.</w:t>
      </w:r>
    </w:p>
    <w:p w14:paraId="567BAE1B" w14:textId="6DF7D100" w:rsidR="003D64BC" w:rsidRPr="003C67CB" w:rsidRDefault="003D64BC" w:rsidP="001C241D">
      <w:pPr>
        <w:numPr>
          <w:ilvl w:val="0"/>
          <w:numId w:val="4"/>
        </w:numPr>
        <w:tabs>
          <w:tab w:val="clear" w:pos="720"/>
          <w:tab w:val="num" w:pos="284"/>
        </w:tabs>
        <w:ind w:left="284" w:hanging="426"/>
        <w:jc w:val="both"/>
        <w:textAlignment w:val="auto"/>
        <w:rPr>
          <w:rFonts w:asciiTheme="minorHAnsi" w:hAnsiTheme="minorHAnsi" w:cstheme="minorHAnsi"/>
          <w:noProof/>
          <w:sz w:val="22"/>
          <w:szCs w:val="22"/>
        </w:rPr>
      </w:pPr>
      <w:r w:rsidRPr="003C67CB">
        <w:rPr>
          <w:rFonts w:asciiTheme="minorHAnsi" w:hAnsiTheme="minorHAnsi" w:cstheme="minorHAnsi"/>
          <w:sz w:val="22"/>
          <w:szCs w:val="22"/>
        </w:rPr>
        <w:t>Svařovat v areálu objektu bude možné pouze na základě povolení ke svařování, které před započetím práce vystaví zástupce zhotovitele (vedoucí montér) ve spolupráci s objednatelem nebo jím pověřenou osobou. Objednatel zajistí následný dohled po skončení svařování po dobu osmi hodin dle vyhlášky Ministerstva vnitra č. 87/2000 Sb., § 4, odst. 1. Za započetí svařování a jeho bezpečný průběh z hlediska PO zodpovídá zhotovitelem určený pracovník, který nesmí dát pokyn k zahájení práce nebo zahájit práci bez řádně vyplněného „Povolení ke svařování“. Za zajištění požární prevence po dobu svařování zodpovídá zhotovitelem určený pracovník, za následný dohled zodpovídá objednatel. Jestliže objednatel odmítne vyplnit a potvrdit „Povolení ke svařování“ a zajistit následný dohled po svařování, nebude možné pokračovat v práci na díle a tím nebude možné dodržet termín předání díla do užívání.</w:t>
      </w:r>
    </w:p>
    <w:p w14:paraId="61D31B59" w14:textId="77777777" w:rsidR="00C6331E" w:rsidRPr="003C67CB" w:rsidRDefault="00C6331E" w:rsidP="00367C44">
      <w:pPr>
        <w:rPr>
          <w:rFonts w:asciiTheme="minorHAnsi" w:hAnsiTheme="minorHAnsi" w:cstheme="minorHAnsi"/>
          <w:b/>
          <w:sz w:val="22"/>
          <w:szCs w:val="22"/>
        </w:rPr>
      </w:pPr>
    </w:p>
    <w:p w14:paraId="7ACD017E" w14:textId="423AD72B" w:rsidR="003D64BC" w:rsidRPr="003C67CB" w:rsidRDefault="003D64BC" w:rsidP="00367C44">
      <w:pPr>
        <w:jc w:val="center"/>
        <w:rPr>
          <w:rFonts w:asciiTheme="minorHAnsi" w:hAnsiTheme="minorHAnsi" w:cstheme="minorHAnsi"/>
          <w:b/>
          <w:sz w:val="22"/>
          <w:szCs w:val="22"/>
        </w:rPr>
      </w:pPr>
      <w:r w:rsidRPr="003C67CB">
        <w:rPr>
          <w:rFonts w:asciiTheme="minorHAnsi" w:hAnsiTheme="minorHAnsi" w:cstheme="minorHAnsi"/>
          <w:b/>
          <w:sz w:val="22"/>
          <w:szCs w:val="22"/>
        </w:rPr>
        <w:t>VII.</w:t>
      </w:r>
    </w:p>
    <w:p w14:paraId="25BF28A6" w14:textId="77777777" w:rsidR="003D64BC" w:rsidRPr="003C67CB" w:rsidRDefault="003D64BC" w:rsidP="00E37266">
      <w:pPr>
        <w:pBdr>
          <w:bottom w:val="single" w:sz="4" w:space="1" w:color="auto"/>
        </w:pBdr>
        <w:shd w:val="clear" w:color="auto" w:fill="F2F2F2" w:themeFill="background1" w:themeFillShade="F2"/>
        <w:jc w:val="center"/>
        <w:rPr>
          <w:rFonts w:asciiTheme="minorHAnsi" w:hAnsiTheme="minorHAnsi" w:cstheme="minorHAnsi"/>
          <w:b/>
          <w:sz w:val="22"/>
          <w:szCs w:val="22"/>
        </w:rPr>
      </w:pPr>
      <w:r w:rsidRPr="003C67CB">
        <w:rPr>
          <w:rFonts w:asciiTheme="minorHAnsi" w:hAnsiTheme="minorHAnsi" w:cstheme="minorHAnsi"/>
          <w:b/>
          <w:sz w:val="22"/>
          <w:szCs w:val="22"/>
        </w:rPr>
        <w:t>Splnění závazku zhotovitele</w:t>
      </w:r>
    </w:p>
    <w:p w14:paraId="2B0C72FC" w14:textId="77777777" w:rsidR="001C241D" w:rsidRPr="00E67B1B" w:rsidRDefault="001C241D" w:rsidP="001C241D">
      <w:pPr>
        <w:pStyle w:val="Smlouva-slo"/>
        <w:numPr>
          <w:ilvl w:val="0"/>
          <w:numId w:val="25"/>
        </w:numPr>
        <w:tabs>
          <w:tab w:val="left" w:pos="7920"/>
        </w:tabs>
        <w:spacing w:before="0"/>
        <w:rPr>
          <w:rFonts w:ascii="Calibri" w:hAnsi="Calibri" w:cs="Calibri"/>
          <w:sz w:val="22"/>
          <w:szCs w:val="22"/>
        </w:rPr>
      </w:pPr>
      <w:r w:rsidRPr="00E67B1B">
        <w:rPr>
          <w:rFonts w:ascii="Calibri" w:hAnsi="Calibri" w:cs="Calibri"/>
          <w:sz w:val="22"/>
          <w:szCs w:val="22"/>
        </w:rPr>
        <w:t>Zhotovitel splní svou povinnost provést dílo jeho řádným zhotovením a předáním objednateli v místě provádění díla a v termínu pro provedení díla.</w:t>
      </w:r>
    </w:p>
    <w:p w14:paraId="17A405D1" w14:textId="568AF785" w:rsidR="001C241D" w:rsidRPr="00E67B1B" w:rsidRDefault="001C241D" w:rsidP="0019631E">
      <w:pPr>
        <w:pStyle w:val="Smlouva-slo"/>
        <w:numPr>
          <w:ilvl w:val="0"/>
          <w:numId w:val="25"/>
        </w:numPr>
        <w:tabs>
          <w:tab w:val="left" w:pos="7920"/>
        </w:tabs>
        <w:spacing w:before="0"/>
        <w:rPr>
          <w:rFonts w:ascii="Calibri" w:hAnsi="Calibri" w:cs="Calibri"/>
          <w:sz w:val="22"/>
          <w:szCs w:val="22"/>
        </w:rPr>
      </w:pPr>
      <w:r w:rsidRPr="00E67B1B">
        <w:rPr>
          <w:rFonts w:ascii="Calibri" w:hAnsi="Calibri" w:cs="Calibri"/>
          <w:color w:val="000000"/>
          <w:sz w:val="22"/>
          <w:szCs w:val="22"/>
        </w:rPr>
        <w:t>Za dokončené se považuje dílo, pokud bude předvedena způsobilosti díla sloužit svému účelu. Objednatel nemá právo odmítnout převzetí díla pro ojedinělé drobné vady, které samy o sobě ani ve spojení s jinými nebrání užívání stavby funkčně nebo esteticky, ani její užívání podstatným způsobem neomezují.</w:t>
      </w:r>
    </w:p>
    <w:p w14:paraId="0A7FD55B" w14:textId="46D20CF0" w:rsidR="001C241D" w:rsidRPr="00E67B1B" w:rsidRDefault="001C241D" w:rsidP="001C241D">
      <w:pPr>
        <w:pStyle w:val="Smlouva-slo"/>
        <w:numPr>
          <w:ilvl w:val="0"/>
          <w:numId w:val="25"/>
        </w:numPr>
        <w:tabs>
          <w:tab w:val="left" w:pos="7920"/>
        </w:tabs>
        <w:spacing w:before="0"/>
        <w:rPr>
          <w:rFonts w:ascii="Calibri" w:hAnsi="Calibri" w:cs="Calibri"/>
          <w:sz w:val="22"/>
          <w:szCs w:val="22"/>
        </w:rPr>
      </w:pPr>
      <w:r w:rsidRPr="00E67B1B">
        <w:rPr>
          <w:rFonts w:ascii="Calibri" w:hAnsi="Calibri" w:cs="Calibri"/>
          <w:sz w:val="22"/>
          <w:szCs w:val="22"/>
        </w:rPr>
        <w:t xml:space="preserve">O přejímacím řízení jsou objednatel a zhotovitel povinni sepsat a podepsat protokol, v jehož závěru objednatel prohlásí, zda dílo přijímá nebo nepřijímá, a pokud ne, z jakých důvodů. V případě předání a převzetí Díla s vadami a nedodělky (s výhradami ve smyslu §2605 Obč. zák.) bude součástí tohoto protokolu soupis těchto vad a nedodělků s uvedením lhůty pro jejich odstranění. Zhotovitel se zavazuje vyrozumět objednatele o ukončení díla a připravenosti k provedení přejímacího řízení zápisem ve stavebním deníku ve lhůtě </w:t>
      </w:r>
      <w:r w:rsidR="0019631E">
        <w:rPr>
          <w:rFonts w:ascii="Calibri" w:hAnsi="Calibri" w:cs="Calibri"/>
          <w:sz w:val="22"/>
          <w:szCs w:val="22"/>
        </w:rPr>
        <w:t>3</w:t>
      </w:r>
      <w:r w:rsidRPr="00E67B1B">
        <w:rPr>
          <w:rFonts w:ascii="Calibri" w:hAnsi="Calibri" w:cs="Calibri"/>
          <w:sz w:val="22"/>
          <w:szCs w:val="22"/>
        </w:rPr>
        <w:t xml:space="preserve"> dnů před datem přejímacího řízení. V případě, že se objednatel nedostaví k řádně oznámenému přejímacímu řízení, má se za to, že dílo bylo předáno okamžikem, kdy byl zhotovitel připraven k předání díla objednateli a objednatel se k přejímacímu řízení nedostavil.</w:t>
      </w:r>
    </w:p>
    <w:p w14:paraId="6528C0E6" w14:textId="3F3A2695" w:rsidR="001C241D" w:rsidRPr="00E67B1B" w:rsidRDefault="001C241D" w:rsidP="001C241D">
      <w:pPr>
        <w:numPr>
          <w:ilvl w:val="0"/>
          <w:numId w:val="25"/>
        </w:numPr>
        <w:overflowPunct/>
        <w:autoSpaceDE/>
        <w:autoSpaceDN/>
        <w:adjustRightInd/>
        <w:jc w:val="both"/>
        <w:textAlignment w:val="auto"/>
        <w:rPr>
          <w:rFonts w:ascii="Calibri" w:hAnsi="Calibri" w:cs="Calibri"/>
          <w:sz w:val="22"/>
          <w:szCs w:val="22"/>
        </w:rPr>
      </w:pPr>
      <w:r w:rsidRPr="00E67B1B">
        <w:rPr>
          <w:rFonts w:ascii="Calibri" w:hAnsi="Calibri" w:cs="Calibri"/>
          <w:sz w:val="22"/>
          <w:szCs w:val="22"/>
        </w:rPr>
        <w:t xml:space="preserve">V případě převzetí díla s vadami a nedodělky se Zhotovitel zavazuje tyto vady a nedodělky odstranit nejpozději ve lhůtě </w:t>
      </w:r>
      <w:r w:rsidR="0019631E">
        <w:rPr>
          <w:rFonts w:ascii="Calibri" w:hAnsi="Calibri" w:cs="Calibri"/>
          <w:sz w:val="22"/>
          <w:szCs w:val="22"/>
        </w:rPr>
        <w:t>deseti</w:t>
      </w:r>
      <w:r w:rsidRPr="00E67B1B">
        <w:rPr>
          <w:rFonts w:ascii="Calibri" w:hAnsi="Calibri" w:cs="Calibri"/>
          <w:sz w:val="22"/>
          <w:szCs w:val="22"/>
        </w:rPr>
        <w:t xml:space="preserve"> (</w:t>
      </w:r>
      <w:r w:rsidR="0019631E">
        <w:rPr>
          <w:rFonts w:ascii="Calibri" w:hAnsi="Calibri" w:cs="Calibri"/>
          <w:sz w:val="22"/>
          <w:szCs w:val="22"/>
        </w:rPr>
        <w:t>1</w:t>
      </w:r>
      <w:r w:rsidRPr="00E67B1B">
        <w:rPr>
          <w:rFonts w:ascii="Calibri" w:hAnsi="Calibri" w:cs="Calibri"/>
          <w:sz w:val="22"/>
          <w:szCs w:val="22"/>
        </w:rPr>
        <w:t>0) kalendářních dní od předání a převzetí Díla, nebude-li v protokolu dohodnuta kratší lhůta, a v téže lhůtě prokázat objednateli takové odstranění vad a nedodělků na základě dodatečné přejímky, ohledně které bude sepsán dodatek k protokolu o předání a převzetí díla uvedeného v odst. 3 tohoto článku smlouvy.</w:t>
      </w:r>
    </w:p>
    <w:p w14:paraId="677D2446" w14:textId="77777777" w:rsidR="001C241D" w:rsidRPr="00E67B1B" w:rsidRDefault="001C241D" w:rsidP="001C241D">
      <w:pPr>
        <w:pStyle w:val="Smlouva-slo"/>
        <w:numPr>
          <w:ilvl w:val="0"/>
          <w:numId w:val="25"/>
        </w:numPr>
        <w:tabs>
          <w:tab w:val="left" w:pos="7920"/>
        </w:tabs>
        <w:spacing w:before="0" w:line="240" w:lineRule="auto"/>
        <w:ind w:right="-144"/>
        <w:rPr>
          <w:rFonts w:ascii="Calibri" w:hAnsi="Calibri" w:cs="Calibri"/>
          <w:sz w:val="22"/>
          <w:szCs w:val="22"/>
        </w:rPr>
      </w:pPr>
      <w:r w:rsidRPr="00E67B1B">
        <w:rPr>
          <w:rFonts w:ascii="Calibri" w:hAnsi="Calibri" w:cs="Calibri"/>
          <w:sz w:val="22"/>
          <w:szCs w:val="22"/>
        </w:rPr>
        <w:t>O předání díla nebo jeho části bude sepsán zápis, který sepíše zhotovitel a bude obsahovat:</w:t>
      </w:r>
    </w:p>
    <w:p w14:paraId="46E580C6" w14:textId="77777777" w:rsidR="001C241D" w:rsidRPr="00E67B1B" w:rsidRDefault="001C241D" w:rsidP="001C241D">
      <w:pPr>
        <w:numPr>
          <w:ilvl w:val="0"/>
          <w:numId w:val="27"/>
        </w:numPr>
        <w:tabs>
          <w:tab w:val="clear" w:pos="360"/>
        </w:tabs>
        <w:overflowPunct/>
        <w:autoSpaceDE/>
        <w:autoSpaceDN/>
        <w:adjustRightInd/>
        <w:ind w:left="566" w:hanging="206"/>
        <w:jc w:val="both"/>
        <w:textAlignment w:val="auto"/>
        <w:rPr>
          <w:rFonts w:ascii="Calibri" w:hAnsi="Calibri" w:cs="Calibri"/>
          <w:sz w:val="22"/>
          <w:szCs w:val="22"/>
        </w:rPr>
      </w:pPr>
      <w:r w:rsidRPr="00E67B1B">
        <w:rPr>
          <w:rFonts w:ascii="Calibri" w:hAnsi="Calibri" w:cs="Calibri"/>
          <w:sz w:val="22"/>
          <w:szCs w:val="22"/>
        </w:rPr>
        <w:t>označení díla,</w:t>
      </w:r>
    </w:p>
    <w:p w14:paraId="6D8A029F" w14:textId="77777777" w:rsidR="001C241D" w:rsidRPr="00E67B1B" w:rsidRDefault="001C241D" w:rsidP="001C241D">
      <w:pPr>
        <w:numPr>
          <w:ilvl w:val="0"/>
          <w:numId w:val="27"/>
        </w:numPr>
        <w:tabs>
          <w:tab w:val="clear" w:pos="360"/>
        </w:tabs>
        <w:overflowPunct/>
        <w:autoSpaceDE/>
        <w:autoSpaceDN/>
        <w:adjustRightInd/>
        <w:ind w:left="566" w:hanging="206"/>
        <w:jc w:val="both"/>
        <w:textAlignment w:val="auto"/>
        <w:rPr>
          <w:rFonts w:ascii="Calibri" w:hAnsi="Calibri" w:cs="Calibri"/>
          <w:sz w:val="22"/>
          <w:szCs w:val="22"/>
        </w:rPr>
      </w:pPr>
      <w:r w:rsidRPr="00E67B1B">
        <w:rPr>
          <w:rFonts w:ascii="Calibri" w:hAnsi="Calibri" w:cs="Calibri"/>
          <w:sz w:val="22"/>
          <w:szCs w:val="22"/>
        </w:rPr>
        <w:t>označení objednatele a zhotovitele díla,</w:t>
      </w:r>
    </w:p>
    <w:p w14:paraId="62936DAB" w14:textId="77777777" w:rsidR="001C241D" w:rsidRPr="00E67B1B" w:rsidRDefault="001C241D" w:rsidP="001C241D">
      <w:pPr>
        <w:numPr>
          <w:ilvl w:val="0"/>
          <w:numId w:val="27"/>
        </w:numPr>
        <w:tabs>
          <w:tab w:val="clear" w:pos="360"/>
        </w:tabs>
        <w:overflowPunct/>
        <w:autoSpaceDE/>
        <w:autoSpaceDN/>
        <w:adjustRightInd/>
        <w:ind w:left="566" w:hanging="206"/>
        <w:jc w:val="both"/>
        <w:textAlignment w:val="auto"/>
        <w:rPr>
          <w:rFonts w:ascii="Calibri" w:hAnsi="Calibri" w:cs="Calibri"/>
          <w:sz w:val="22"/>
          <w:szCs w:val="22"/>
        </w:rPr>
      </w:pPr>
      <w:r w:rsidRPr="00E67B1B">
        <w:rPr>
          <w:rFonts w:ascii="Calibri" w:hAnsi="Calibri" w:cs="Calibri"/>
          <w:sz w:val="22"/>
          <w:szCs w:val="22"/>
        </w:rPr>
        <w:t>číslo a datum uzavření smlouvy o dílo, včetně čísel a dat uzavření jejích dodatků,</w:t>
      </w:r>
    </w:p>
    <w:p w14:paraId="413B17EF" w14:textId="77777777" w:rsidR="001C241D" w:rsidRPr="00E67B1B" w:rsidRDefault="001C241D" w:rsidP="001C241D">
      <w:pPr>
        <w:numPr>
          <w:ilvl w:val="0"/>
          <w:numId w:val="27"/>
        </w:numPr>
        <w:tabs>
          <w:tab w:val="clear" w:pos="360"/>
        </w:tabs>
        <w:overflowPunct/>
        <w:autoSpaceDE/>
        <w:autoSpaceDN/>
        <w:adjustRightInd/>
        <w:ind w:left="566" w:hanging="206"/>
        <w:jc w:val="both"/>
        <w:textAlignment w:val="auto"/>
        <w:rPr>
          <w:rFonts w:ascii="Calibri" w:hAnsi="Calibri" w:cs="Calibri"/>
          <w:sz w:val="22"/>
          <w:szCs w:val="22"/>
        </w:rPr>
      </w:pPr>
      <w:r w:rsidRPr="00E67B1B">
        <w:rPr>
          <w:rFonts w:ascii="Calibri" w:hAnsi="Calibri" w:cs="Calibri"/>
          <w:sz w:val="22"/>
          <w:szCs w:val="22"/>
        </w:rPr>
        <w:t>datum zahájení a dokončení prací na zhotovovaném díle,</w:t>
      </w:r>
    </w:p>
    <w:p w14:paraId="1311F209" w14:textId="77777777" w:rsidR="001C241D" w:rsidRPr="00E67B1B" w:rsidRDefault="001C241D" w:rsidP="001C241D">
      <w:pPr>
        <w:numPr>
          <w:ilvl w:val="0"/>
          <w:numId w:val="27"/>
        </w:numPr>
        <w:tabs>
          <w:tab w:val="clear" w:pos="360"/>
        </w:tabs>
        <w:overflowPunct/>
        <w:autoSpaceDE/>
        <w:autoSpaceDN/>
        <w:adjustRightInd/>
        <w:ind w:left="566" w:hanging="206"/>
        <w:jc w:val="both"/>
        <w:textAlignment w:val="auto"/>
        <w:rPr>
          <w:rFonts w:ascii="Calibri" w:hAnsi="Calibri" w:cs="Calibri"/>
          <w:sz w:val="22"/>
          <w:szCs w:val="22"/>
        </w:rPr>
      </w:pPr>
      <w:r w:rsidRPr="00E67B1B">
        <w:rPr>
          <w:rFonts w:ascii="Calibri" w:hAnsi="Calibri" w:cs="Calibri"/>
          <w:sz w:val="22"/>
          <w:szCs w:val="22"/>
        </w:rPr>
        <w:t>prohlášení objednatele, že dílo přejímá nebo nepřejímá s odůvodněním,</w:t>
      </w:r>
    </w:p>
    <w:p w14:paraId="327EFE50" w14:textId="77777777" w:rsidR="001C241D" w:rsidRPr="00E67B1B" w:rsidRDefault="001C241D" w:rsidP="001C241D">
      <w:pPr>
        <w:numPr>
          <w:ilvl w:val="0"/>
          <w:numId w:val="27"/>
        </w:numPr>
        <w:tabs>
          <w:tab w:val="clear" w:pos="360"/>
        </w:tabs>
        <w:overflowPunct/>
        <w:autoSpaceDE/>
        <w:autoSpaceDN/>
        <w:adjustRightInd/>
        <w:ind w:left="566" w:hanging="206"/>
        <w:jc w:val="both"/>
        <w:textAlignment w:val="auto"/>
        <w:rPr>
          <w:rFonts w:ascii="Calibri" w:hAnsi="Calibri" w:cs="Calibri"/>
          <w:sz w:val="22"/>
          <w:szCs w:val="22"/>
        </w:rPr>
      </w:pPr>
      <w:r w:rsidRPr="00E67B1B">
        <w:rPr>
          <w:rFonts w:ascii="Calibri" w:hAnsi="Calibri" w:cs="Calibri"/>
          <w:sz w:val="22"/>
          <w:szCs w:val="22"/>
        </w:rPr>
        <w:t>datum a místo sepsání zápisu,</w:t>
      </w:r>
    </w:p>
    <w:p w14:paraId="4CEF21FF" w14:textId="77777777" w:rsidR="001C241D" w:rsidRPr="00E67B1B" w:rsidRDefault="001C241D" w:rsidP="001C241D">
      <w:pPr>
        <w:numPr>
          <w:ilvl w:val="0"/>
          <w:numId w:val="27"/>
        </w:numPr>
        <w:tabs>
          <w:tab w:val="clear" w:pos="360"/>
        </w:tabs>
        <w:overflowPunct/>
        <w:autoSpaceDE/>
        <w:autoSpaceDN/>
        <w:adjustRightInd/>
        <w:ind w:left="566" w:hanging="206"/>
        <w:jc w:val="both"/>
        <w:textAlignment w:val="auto"/>
        <w:rPr>
          <w:rFonts w:ascii="Calibri" w:hAnsi="Calibri" w:cs="Calibri"/>
          <w:sz w:val="22"/>
          <w:szCs w:val="22"/>
        </w:rPr>
      </w:pPr>
      <w:r w:rsidRPr="00E67B1B">
        <w:rPr>
          <w:rFonts w:ascii="Calibri" w:hAnsi="Calibri" w:cs="Calibri"/>
          <w:sz w:val="22"/>
          <w:szCs w:val="22"/>
        </w:rPr>
        <w:t>jména a podpisy zástupců objednatele a zhotovitele,</w:t>
      </w:r>
    </w:p>
    <w:p w14:paraId="0CF812CD" w14:textId="77777777" w:rsidR="001C241D" w:rsidRPr="00E67B1B" w:rsidRDefault="001C241D" w:rsidP="001C241D">
      <w:pPr>
        <w:numPr>
          <w:ilvl w:val="0"/>
          <w:numId w:val="27"/>
        </w:numPr>
        <w:tabs>
          <w:tab w:val="clear" w:pos="360"/>
        </w:tabs>
        <w:overflowPunct/>
        <w:autoSpaceDE/>
        <w:autoSpaceDN/>
        <w:adjustRightInd/>
        <w:ind w:left="566" w:hanging="206"/>
        <w:jc w:val="both"/>
        <w:textAlignment w:val="auto"/>
        <w:rPr>
          <w:rFonts w:ascii="Calibri" w:hAnsi="Calibri" w:cs="Calibri"/>
          <w:sz w:val="22"/>
          <w:szCs w:val="22"/>
        </w:rPr>
      </w:pPr>
      <w:r w:rsidRPr="00E67B1B">
        <w:rPr>
          <w:rFonts w:ascii="Calibri" w:hAnsi="Calibri" w:cs="Calibri"/>
          <w:sz w:val="22"/>
          <w:szCs w:val="22"/>
        </w:rPr>
        <w:t xml:space="preserve">seznam převzaté dokumentace, </w:t>
      </w:r>
    </w:p>
    <w:p w14:paraId="23F5E9D0" w14:textId="77777777" w:rsidR="001C241D" w:rsidRPr="00E67B1B" w:rsidRDefault="001C241D" w:rsidP="001C241D">
      <w:pPr>
        <w:numPr>
          <w:ilvl w:val="0"/>
          <w:numId w:val="27"/>
        </w:numPr>
        <w:tabs>
          <w:tab w:val="clear" w:pos="360"/>
        </w:tabs>
        <w:overflowPunct/>
        <w:autoSpaceDE/>
        <w:autoSpaceDN/>
        <w:adjustRightInd/>
        <w:ind w:left="566" w:hanging="206"/>
        <w:jc w:val="both"/>
        <w:textAlignment w:val="auto"/>
        <w:rPr>
          <w:rFonts w:ascii="Calibri" w:hAnsi="Calibri" w:cs="Calibri"/>
          <w:sz w:val="22"/>
          <w:szCs w:val="22"/>
        </w:rPr>
      </w:pPr>
      <w:r w:rsidRPr="00E67B1B">
        <w:rPr>
          <w:rFonts w:ascii="Calibri" w:hAnsi="Calibri" w:cs="Calibri"/>
          <w:sz w:val="22"/>
          <w:szCs w:val="22"/>
        </w:rPr>
        <w:t>soupis nákladů od zahájení po dokončení díla nebo jeho části,</w:t>
      </w:r>
    </w:p>
    <w:p w14:paraId="2C1791E7" w14:textId="77777777" w:rsidR="001C241D" w:rsidRPr="00E67B1B" w:rsidRDefault="001C241D" w:rsidP="001C241D">
      <w:pPr>
        <w:numPr>
          <w:ilvl w:val="0"/>
          <w:numId w:val="27"/>
        </w:numPr>
        <w:tabs>
          <w:tab w:val="clear" w:pos="360"/>
        </w:tabs>
        <w:overflowPunct/>
        <w:autoSpaceDE/>
        <w:autoSpaceDN/>
        <w:adjustRightInd/>
        <w:ind w:left="566" w:hanging="206"/>
        <w:jc w:val="both"/>
        <w:textAlignment w:val="auto"/>
        <w:rPr>
          <w:rFonts w:ascii="Calibri" w:hAnsi="Calibri" w:cs="Calibri"/>
          <w:sz w:val="22"/>
          <w:szCs w:val="22"/>
        </w:rPr>
      </w:pPr>
      <w:r w:rsidRPr="00E67B1B">
        <w:rPr>
          <w:rFonts w:ascii="Calibri" w:hAnsi="Calibri" w:cs="Calibri"/>
          <w:sz w:val="22"/>
          <w:szCs w:val="22"/>
        </w:rPr>
        <w:t>termín vyklizení staveniště,</w:t>
      </w:r>
    </w:p>
    <w:p w14:paraId="1F450D62" w14:textId="77777777" w:rsidR="001C241D" w:rsidRPr="00E67B1B" w:rsidRDefault="001C241D" w:rsidP="001C241D">
      <w:pPr>
        <w:numPr>
          <w:ilvl w:val="0"/>
          <w:numId w:val="27"/>
        </w:numPr>
        <w:tabs>
          <w:tab w:val="clear" w:pos="360"/>
        </w:tabs>
        <w:overflowPunct/>
        <w:autoSpaceDE/>
        <w:autoSpaceDN/>
        <w:adjustRightInd/>
        <w:ind w:left="566" w:hanging="206"/>
        <w:jc w:val="both"/>
        <w:textAlignment w:val="auto"/>
        <w:rPr>
          <w:rFonts w:ascii="Calibri" w:hAnsi="Calibri" w:cs="Calibri"/>
          <w:sz w:val="22"/>
          <w:szCs w:val="22"/>
        </w:rPr>
      </w:pPr>
      <w:r w:rsidRPr="00E67B1B">
        <w:rPr>
          <w:rFonts w:ascii="Calibri" w:hAnsi="Calibri" w:cs="Calibri"/>
          <w:sz w:val="22"/>
          <w:szCs w:val="22"/>
        </w:rPr>
        <w:t>datum ukončení záruky na dílo,</w:t>
      </w:r>
    </w:p>
    <w:p w14:paraId="371F2080" w14:textId="6C3A1C4D" w:rsidR="001C241D" w:rsidRPr="00B46869" w:rsidRDefault="001C241D" w:rsidP="001C241D">
      <w:pPr>
        <w:pStyle w:val="Smlouva-slo"/>
        <w:numPr>
          <w:ilvl w:val="0"/>
          <w:numId w:val="26"/>
        </w:numPr>
        <w:tabs>
          <w:tab w:val="left" w:pos="7920"/>
        </w:tabs>
        <w:spacing w:before="0"/>
        <w:rPr>
          <w:rFonts w:ascii="Calibri" w:hAnsi="Calibri" w:cs="Calibri"/>
          <w:sz w:val="22"/>
          <w:szCs w:val="22"/>
        </w:rPr>
      </w:pPr>
      <w:r w:rsidRPr="00580162">
        <w:rPr>
          <w:rFonts w:ascii="Calibri" w:hAnsi="Calibri" w:cs="Calibri"/>
          <w:sz w:val="22"/>
          <w:szCs w:val="22"/>
        </w:rPr>
        <w:t>Zhotovitel zároveň při přejímacím řízení předá objednateli doklady o řádném provedení díla dle tec</w:t>
      </w:r>
      <w:r w:rsidRPr="00580162">
        <w:rPr>
          <w:rFonts w:ascii="Calibri" w:hAnsi="Calibri" w:cs="Calibri"/>
          <w:sz w:val="22"/>
          <w:szCs w:val="22"/>
        </w:rPr>
        <w:t>h</w:t>
      </w:r>
      <w:r w:rsidRPr="00580162">
        <w:rPr>
          <w:rFonts w:ascii="Calibri" w:hAnsi="Calibri" w:cs="Calibri"/>
          <w:sz w:val="22"/>
          <w:szCs w:val="22"/>
        </w:rPr>
        <w:t xml:space="preserve">nických norem a předpisů, provedených zkouškách, atestech a dokumentaci podle této </w:t>
      </w:r>
      <w:r w:rsidRPr="00B46869">
        <w:rPr>
          <w:rFonts w:ascii="Calibri" w:hAnsi="Calibri" w:cs="Calibri"/>
          <w:sz w:val="22"/>
          <w:szCs w:val="22"/>
        </w:rPr>
        <w:t>smlouvy, včetně pr</w:t>
      </w:r>
      <w:r w:rsidRPr="00B46869">
        <w:rPr>
          <w:rFonts w:ascii="Calibri" w:hAnsi="Calibri" w:cs="Calibri"/>
          <w:sz w:val="22"/>
          <w:szCs w:val="22"/>
        </w:rPr>
        <w:t>o</w:t>
      </w:r>
      <w:r w:rsidRPr="00B46869">
        <w:rPr>
          <w:rFonts w:ascii="Calibri" w:hAnsi="Calibri" w:cs="Calibri"/>
          <w:sz w:val="22"/>
          <w:szCs w:val="22"/>
        </w:rPr>
        <w:t>hlášení o shodě (</w:t>
      </w:r>
      <w:r w:rsidR="0019631E">
        <w:rPr>
          <w:rFonts w:ascii="Calibri" w:hAnsi="Calibri" w:cs="Calibri"/>
          <w:sz w:val="22"/>
          <w:szCs w:val="22"/>
        </w:rPr>
        <w:t>2</w:t>
      </w:r>
      <w:r w:rsidRPr="00B46869">
        <w:rPr>
          <w:rFonts w:ascii="Calibri" w:hAnsi="Calibri" w:cs="Calibri"/>
          <w:sz w:val="22"/>
          <w:szCs w:val="22"/>
        </w:rPr>
        <w:t>× v tištěné podobě).</w:t>
      </w:r>
    </w:p>
    <w:p w14:paraId="402E954F" w14:textId="77777777" w:rsidR="001C241D" w:rsidRPr="00E67B1B" w:rsidRDefault="001C241D" w:rsidP="001C241D">
      <w:pPr>
        <w:pStyle w:val="Smlouva-slo"/>
        <w:numPr>
          <w:ilvl w:val="0"/>
          <w:numId w:val="26"/>
        </w:numPr>
        <w:tabs>
          <w:tab w:val="left" w:pos="7920"/>
        </w:tabs>
        <w:spacing w:before="0"/>
        <w:jc w:val="left"/>
        <w:rPr>
          <w:rFonts w:ascii="Calibri" w:hAnsi="Calibri" w:cs="Calibri"/>
          <w:sz w:val="22"/>
          <w:szCs w:val="22"/>
        </w:rPr>
      </w:pPr>
      <w:r w:rsidRPr="00580162">
        <w:rPr>
          <w:rFonts w:ascii="Calibri" w:hAnsi="Calibri" w:cs="Calibri"/>
          <w:sz w:val="22"/>
          <w:szCs w:val="22"/>
        </w:rPr>
        <w:lastRenderedPageBreak/>
        <w:t>Zhotovitel a objednatel jsou dále oprávněni uvést v zápise cokoliv</w:t>
      </w:r>
      <w:r w:rsidRPr="00E67B1B">
        <w:rPr>
          <w:rFonts w:ascii="Calibri" w:hAnsi="Calibri" w:cs="Calibri"/>
          <w:sz w:val="22"/>
          <w:szCs w:val="22"/>
        </w:rPr>
        <w:t>, co budou p</w:t>
      </w:r>
      <w:r w:rsidRPr="00E67B1B">
        <w:rPr>
          <w:rFonts w:ascii="Calibri" w:hAnsi="Calibri" w:cs="Calibri"/>
          <w:sz w:val="22"/>
          <w:szCs w:val="22"/>
        </w:rPr>
        <w:t>o</w:t>
      </w:r>
      <w:r w:rsidRPr="00E67B1B">
        <w:rPr>
          <w:rFonts w:ascii="Calibri" w:hAnsi="Calibri" w:cs="Calibri"/>
          <w:sz w:val="22"/>
          <w:szCs w:val="22"/>
        </w:rPr>
        <w:t>važovat za nutné.</w:t>
      </w:r>
    </w:p>
    <w:p w14:paraId="5622C420" w14:textId="77777777" w:rsidR="001C241D" w:rsidRPr="00E67B1B" w:rsidRDefault="001C241D" w:rsidP="001C241D">
      <w:pPr>
        <w:numPr>
          <w:ilvl w:val="0"/>
          <w:numId w:val="26"/>
        </w:numPr>
        <w:overflowPunct/>
        <w:autoSpaceDE/>
        <w:autoSpaceDN/>
        <w:adjustRightInd/>
        <w:jc w:val="both"/>
        <w:textAlignment w:val="auto"/>
        <w:rPr>
          <w:rFonts w:ascii="Calibri" w:hAnsi="Calibri" w:cs="Calibri"/>
          <w:sz w:val="22"/>
          <w:szCs w:val="22"/>
        </w:rPr>
      </w:pPr>
      <w:r w:rsidRPr="00E67B1B">
        <w:rPr>
          <w:rFonts w:ascii="Calibri" w:hAnsi="Calibri" w:cs="Calibri"/>
          <w:sz w:val="22"/>
          <w:szCs w:val="22"/>
        </w:rPr>
        <w:t>V případě, že objednatel dokončené dílo nepřevezme, uvede v zápise důvod jeho nepřevzetí. Po odstranění nedostatků, pro které objednatel odmítl předmět smlouvy převzít, se opakuje přejímací řízení v nezbytně nutném rozsahu. Z opakované přejímky sepíší smluvní strany dodatek k předmětnému protokolu z předání a převzetí díla, v němž objednatel prohlásí, že předmět smlouvy nebo jeho dohodnutou část od zhotovitele přejímá.</w:t>
      </w:r>
    </w:p>
    <w:p w14:paraId="0ECAE3F5" w14:textId="56552A87" w:rsidR="001C241D" w:rsidRPr="00E67B1B" w:rsidRDefault="001C241D" w:rsidP="001C241D">
      <w:pPr>
        <w:numPr>
          <w:ilvl w:val="0"/>
          <w:numId w:val="26"/>
        </w:numPr>
        <w:overflowPunct/>
        <w:autoSpaceDE/>
        <w:autoSpaceDN/>
        <w:adjustRightInd/>
        <w:jc w:val="both"/>
        <w:textAlignment w:val="auto"/>
        <w:rPr>
          <w:rFonts w:ascii="Calibri" w:hAnsi="Calibri" w:cs="Calibri"/>
          <w:sz w:val="22"/>
          <w:szCs w:val="22"/>
        </w:rPr>
      </w:pPr>
      <w:r w:rsidRPr="00E67B1B">
        <w:rPr>
          <w:rFonts w:ascii="Calibri" w:hAnsi="Calibri" w:cs="Calibri"/>
          <w:sz w:val="22"/>
          <w:szCs w:val="22"/>
        </w:rPr>
        <w:t>Pokud se smluvní strany nedohodnou ani v opakovaném přejímacím řízení na oprávněnosti či neoprávněnosti nepřevzetí předmětu smlouvy ve lhůtě 5 pracovních dnů od zahájení opětovného předávacího řízení, bude vzniklý spor předán k rozhodnutí příslušnému soudu. Pravomocné rozhodnutí soudu je pro obě smluvní strany závazné.</w:t>
      </w:r>
    </w:p>
    <w:p w14:paraId="1897E9CD" w14:textId="5E219096" w:rsidR="001C241D" w:rsidRPr="00E67B1B" w:rsidRDefault="001C241D" w:rsidP="001C241D">
      <w:pPr>
        <w:numPr>
          <w:ilvl w:val="0"/>
          <w:numId w:val="26"/>
        </w:numPr>
        <w:overflowPunct/>
        <w:autoSpaceDE/>
        <w:autoSpaceDN/>
        <w:adjustRightInd/>
        <w:jc w:val="both"/>
        <w:textAlignment w:val="auto"/>
        <w:rPr>
          <w:rFonts w:ascii="Calibri" w:hAnsi="Calibri" w:cs="Calibri"/>
          <w:sz w:val="22"/>
          <w:szCs w:val="22"/>
        </w:rPr>
      </w:pPr>
      <w:r w:rsidRPr="00E67B1B">
        <w:rPr>
          <w:rFonts w:ascii="Calibri" w:hAnsi="Calibri" w:cs="Calibri"/>
          <w:sz w:val="22"/>
          <w:szCs w:val="22"/>
        </w:rPr>
        <w:t xml:space="preserve">Zástupci smluvních stran, kteří jsou zmocněni k přejímání a předávání předmětu smlouvy, budou uvedeni v </w:t>
      </w:r>
      <w:r w:rsidR="0019631E">
        <w:rPr>
          <w:rFonts w:ascii="Calibri" w:hAnsi="Calibri" w:cs="Calibri"/>
          <w:sz w:val="22"/>
          <w:szCs w:val="22"/>
        </w:rPr>
        <w:t>montážním</w:t>
      </w:r>
      <w:r w:rsidRPr="00E67B1B">
        <w:rPr>
          <w:rFonts w:ascii="Calibri" w:hAnsi="Calibri" w:cs="Calibri"/>
          <w:sz w:val="22"/>
          <w:szCs w:val="22"/>
        </w:rPr>
        <w:t xml:space="preserve"> deníku.</w:t>
      </w:r>
    </w:p>
    <w:p w14:paraId="7C1EEB0A" w14:textId="77777777" w:rsidR="003D64BC" w:rsidRPr="003C67CB" w:rsidRDefault="003D64BC" w:rsidP="00367C44">
      <w:pPr>
        <w:pStyle w:val="Zkladntext"/>
        <w:tabs>
          <w:tab w:val="num" w:pos="284"/>
          <w:tab w:val="left" w:pos="567"/>
          <w:tab w:val="left" w:pos="851"/>
        </w:tabs>
        <w:overflowPunct/>
        <w:autoSpaceDE/>
        <w:adjustRightInd/>
        <w:spacing w:after="0"/>
        <w:ind w:left="284"/>
        <w:jc w:val="both"/>
        <w:textAlignment w:val="auto"/>
        <w:rPr>
          <w:rFonts w:asciiTheme="minorHAnsi" w:hAnsiTheme="minorHAnsi" w:cstheme="minorHAnsi"/>
          <w:sz w:val="22"/>
          <w:szCs w:val="22"/>
        </w:rPr>
      </w:pPr>
    </w:p>
    <w:p w14:paraId="492BCFB3" w14:textId="7BFF94F5" w:rsidR="003D64BC" w:rsidRPr="003C67CB" w:rsidRDefault="00DA6BE8" w:rsidP="00367C44">
      <w:pPr>
        <w:jc w:val="center"/>
        <w:rPr>
          <w:rFonts w:asciiTheme="minorHAnsi" w:hAnsiTheme="minorHAnsi" w:cstheme="minorHAnsi"/>
          <w:b/>
          <w:sz w:val="22"/>
          <w:szCs w:val="22"/>
        </w:rPr>
      </w:pPr>
      <w:r>
        <w:rPr>
          <w:rFonts w:asciiTheme="minorHAnsi" w:hAnsiTheme="minorHAnsi" w:cstheme="minorHAnsi"/>
          <w:b/>
          <w:sz w:val="22"/>
          <w:szCs w:val="22"/>
        </w:rPr>
        <w:t>VIII</w:t>
      </w:r>
      <w:r w:rsidR="003D64BC" w:rsidRPr="003C67CB">
        <w:rPr>
          <w:rFonts w:asciiTheme="minorHAnsi" w:hAnsiTheme="minorHAnsi" w:cstheme="minorHAnsi"/>
          <w:b/>
          <w:sz w:val="22"/>
          <w:szCs w:val="22"/>
        </w:rPr>
        <w:t>.</w:t>
      </w:r>
    </w:p>
    <w:p w14:paraId="30CBE39D" w14:textId="77777777" w:rsidR="003D64BC" w:rsidRPr="003C67CB" w:rsidRDefault="003D64BC" w:rsidP="00E37266">
      <w:pPr>
        <w:pBdr>
          <w:bottom w:val="single" w:sz="4" w:space="1" w:color="auto"/>
        </w:pBdr>
        <w:shd w:val="clear" w:color="auto" w:fill="F2F2F2" w:themeFill="background1" w:themeFillShade="F2"/>
        <w:jc w:val="center"/>
        <w:rPr>
          <w:rFonts w:asciiTheme="minorHAnsi" w:hAnsiTheme="minorHAnsi" w:cstheme="minorHAnsi"/>
          <w:b/>
          <w:sz w:val="22"/>
          <w:szCs w:val="22"/>
        </w:rPr>
      </w:pPr>
      <w:r w:rsidRPr="003C67CB">
        <w:rPr>
          <w:rFonts w:asciiTheme="minorHAnsi" w:hAnsiTheme="minorHAnsi" w:cstheme="minorHAnsi"/>
          <w:b/>
          <w:sz w:val="22"/>
          <w:szCs w:val="22"/>
        </w:rPr>
        <w:t>Smluvní pokuta</w:t>
      </w:r>
    </w:p>
    <w:p w14:paraId="472F15FD" w14:textId="67E6B87E" w:rsidR="00ED70FD" w:rsidRPr="00E67B1B" w:rsidRDefault="00ED70FD" w:rsidP="00ED70FD">
      <w:pPr>
        <w:pStyle w:val="Smlouva-slo"/>
        <w:numPr>
          <w:ilvl w:val="0"/>
          <w:numId w:val="28"/>
        </w:numPr>
        <w:tabs>
          <w:tab w:val="left" w:pos="7920"/>
        </w:tabs>
        <w:spacing w:before="0"/>
        <w:rPr>
          <w:rFonts w:ascii="Calibri" w:hAnsi="Calibri" w:cs="Calibri"/>
          <w:sz w:val="22"/>
          <w:szCs w:val="22"/>
        </w:rPr>
      </w:pPr>
      <w:r w:rsidRPr="00E67B1B">
        <w:rPr>
          <w:rFonts w:ascii="Calibri" w:hAnsi="Calibri" w:cs="Calibri"/>
          <w:sz w:val="22"/>
          <w:szCs w:val="22"/>
        </w:rPr>
        <w:t xml:space="preserve">Zhotovitel je povinen zaplatit objednateli smluvní pokutu ve výši ve výši </w:t>
      </w:r>
      <w:r w:rsidRPr="00831B45">
        <w:rPr>
          <w:rFonts w:ascii="Calibri" w:hAnsi="Calibri" w:cs="Calibri"/>
          <w:sz w:val="22"/>
          <w:szCs w:val="22"/>
        </w:rPr>
        <w:t>0,0</w:t>
      </w:r>
      <w:r>
        <w:rPr>
          <w:rFonts w:ascii="Calibri" w:hAnsi="Calibri" w:cs="Calibri"/>
          <w:sz w:val="22"/>
          <w:szCs w:val="22"/>
        </w:rPr>
        <w:t>5</w:t>
      </w:r>
      <w:r w:rsidRPr="00831B45">
        <w:rPr>
          <w:rFonts w:ascii="Calibri" w:hAnsi="Calibri" w:cs="Calibri"/>
          <w:sz w:val="22"/>
          <w:szCs w:val="22"/>
        </w:rPr>
        <w:t xml:space="preserve"> %</w:t>
      </w:r>
      <w:r>
        <w:rPr>
          <w:rFonts w:ascii="Calibri" w:hAnsi="Calibri" w:cs="Calibri"/>
          <w:sz w:val="22"/>
          <w:szCs w:val="22"/>
        </w:rPr>
        <w:t xml:space="preserve"> z ceny díla </w:t>
      </w:r>
      <w:r>
        <w:rPr>
          <w:rFonts w:ascii="Calibri" w:hAnsi="Calibri" w:cs="Calibri"/>
          <w:sz w:val="22"/>
          <w:szCs w:val="22"/>
        </w:rPr>
        <w:t>bez</w:t>
      </w:r>
      <w:r w:rsidRPr="00586215">
        <w:rPr>
          <w:rFonts w:ascii="Calibri" w:hAnsi="Calibri" w:cs="Calibri"/>
          <w:sz w:val="22"/>
          <w:szCs w:val="22"/>
        </w:rPr>
        <w:t xml:space="preserve"> DPH</w:t>
      </w:r>
      <w:r>
        <w:rPr>
          <w:rFonts w:ascii="Calibri" w:hAnsi="Calibri" w:cs="Calibri"/>
          <w:sz w:val="22"/>
          <w:szCs w:val="22"/>
        </w:rPr>
        <w:t>, z</w:t>
      </w:r>
      <w:r w:rsidRPr="00E67B1B">
        <w:rPr>
          <w:rFonts w:ascii="Calibri" w:hAnsi="Calibri" w:cs="Calibri"/>
          <w:sz w:val="22"/>
          <w:szCs w:val="22"/>
        </w:rPr>
        <w:t>a každý i započatý den prodlení s</w:t>
      </w:r>
      <w:r>
        <w:rPr>
          <w:rFonts w:ascii="Calibri" w:hAnsi="Calibri" w:cs="Calibri"/>
          <w:sz w:val="22"/>
          <w:szCs w:val="22"/>
        </w:rPr>
        <w:t xml:space="preserve">e splněním termínu dokončení a </w:t>
      </w:r>
      <w:r w:rsidRPr="00E67B1B">
        <w:rPr>
          <w:rFonts w:ascii="Calibri" w:hAnsi="Calibri" w:cs="Calibri"/>
          <w:sz w:val="22"/>
          <w:szCs w:val="22"/>
        </w:rPr>
        <w:t>předáním díla bez vad a nedodělků a nedodělků. Za předání díla se pro účel tohoto smluvního ujednání považuje den podpisu protokolu podle této smlouvy.</w:t>
      </w:r>
    </w:p>
    <w:p w14:paraId="547588E8" w14:textId="77777777" w:rsidR="00ED70FD" w:rsidRPr="00ED1D9D" w:rsidRDefault="00ED70FD" w:rsidP="00ED70FD">
      <w:pPr>
        <w:pStyle w:val="Smlouva-slo"/>
        <w:numPr>
          <w:ilvl w:val="0"/>
          <w:numId w:val="28"/>
        </w:numPr>
        <w:tabs>
          <w:tab w:val="left" w:pos="7920"/>
        </w:tabs>
        <w:spacing w:before="0"/>
        <w:rPr>
          <w:rFonts w:ascii="Calibri" w:hAnsi="Calibri" w:cs="Calibri"/>
          <w:sz w:val="22"/>
          <w:szCs w:val="22"/>
        </w:rPr>
      </w:pPr>
      <w:r w:rsidRPr="00ED1D9D">
        <w:rPr>
          <w:rFonts w:ascii="Calibri" w:hAnsi="Calibri" w:cs="Calibri"/>
          <w:sz w:val="22"/>
          <w:szCs w:val="22"/>
        </w:rPr>
        <w:t>V případě prodlení s vyklizením a vyčištěním staveniště se zhotovitel zavazuje uhradit smluvní pokutu ve výši 2.000,00 Kč, za každý i započatý den prodlení zhotovitele.</w:t>
      </w:r>
    </w:p>
    <w:p w14:paraId="3C1218B4" w14:textId="553F96E2" w:rsidR="00ED70FD" w:rsidRPr="00E67B1B" w:rsidRDefault="00ED70FD" w:rsidP="00ED70FD">
      <w:pPr>
        <w:pStyle w:val="Smlouva-slo"/>
        <w:numPr>
          <w:ilvl w:val="0"/>
          <w:numId w:val="28"/>
        </w:numPr>
        <w:tabs>
          <w:tab w:val="left" w:pos="7920"/>
        </w:tabs>
        <w:spacing w:before="0"/>
        <w:rPr>
          <w:rFonts w:ascii="Calibri" w:hAnsi="Calibri" w:cs="Calibri"/>
          <w:sz w:val="22"/>
          <w:szCs w:val="22"/>
        </w:rPr>
      </w:pPr>
      <w:r w:rsidRPr="00E67B1B">
        <w:rPr>
          <w:rFonts w:ascii="Calibri" w:hAnsi="Calibri" w:cs="Calibri"/>
          <w:sz w:val="22"/>
          <w:szCs w:val="22"/>
        </w:rPr>
        <w:t xml:space="preserve">V případě, že zhotovitel neodstraní objednatelem zjištěný nedostatek v pořádku na staveništi ani v dodatečné třídenní lhůtě po upozorňujícím zápisu objednatele </w:t>
      </w:r>
      <w:r>
        <w:rPr>
          <w:rFonts w:ascii="Calibri" w:hAnsi="Calibri" w:cs="Calibri"/>
          <w:sz w:val="22"/>
          <w:szCs w:val="22"/>
        </w:rPr>
        <w:t>v montážním</w:t>
      </w:r>
      <w:r w:rsidRPr="00E67B1B">
        <w:rPr>
          <w:rFonts w:ascii="Calibri" w:hAnsi="Calibri" w:cs="Calibri"/>
          <w:sz w:val="22"/>
          <w:szCs w:val="22"/>
        </w:rPr>
        <w:t xml:space="preserve"> deníku, je zhotovitel povinen zaplatit objednateli smluvní pokutu ve výši </w:t>
      </w:r>
      <w:r>
        <w:rPr>
          <w:rFonts w:ascii="Calibri" w:hAnsi="Calibri" w:cs="Calibri"/>
          <w:sz w:val="22"/>
          <w:szCs w:val="22"/>
        </w:rPr>
        <w:t>5</w:t>
      </w:r>
      <w:r w:rsidRPr="00E67B1B">
        <w:rPr>
          <w:rFonts w:ascii="Calibri" w:hAnsi="Calibri" w:cs="Calibri"/>
          <w:sz w:val="22"/>
          <w:szCs w:val="22"/>
        </w:rPr>
        <w:t>.000,</w:t>
      </w:r>
      <w:r>
        <w:rPr>
          <w:rFonts w:ascii="Calibri" w:hAnsi="Calibri" w:cs="Calibri"/>
          <w:sz w:val="22"/>
          <w:szCs w:val="22"/>
        </w:rPr>
        <w:t xml:space="preserve">00 Kč </w:t>
      </w:r>
      <w:r w:rsidRPr="00E67B1B">
        <w:rPr>
          <w:rFonts w:ascii="Calibri" w:hAnsi="Calibri" w:cs="Calibri"/>
          <w:sz w:val="22"/>
          <w:szCs w:val="22"/>
        </w:rPr>
        <w:t>za každý takovýto prokaz</w:t>
      </w:r>
      <w:r w:rsidRPr="00E67B1B">
        <w:rPr>
          <w:rFonts w:ascii="Calibri" w:hAnsi="Calibri" w:cs="Calibri"/>
          <w:sz w:val="22"/>
          <w:szCs w:val="22"/>
        </w:rPr>
        <w:t>a</w:t>
      </w:r>
      <w:r w:rsidRPr="00E67B1B">
        <w:rPr>
          <w:rFonts w:ascii="Calibri" w:hAnsi="Calibri" w:cs="Calibri"/>
          <w:sz w:val="22"/>
          <w:szCs w:val="22"/>
        </w:rPr>
        <w:t>telně zjištěný případ.</w:t>
      </w:r>
    </w:p>
    <w:p w14:paraId="1D4A84DD" w14:textId="77777777" w:rsidR="00ED70FD" w:rsidRPr="00E67B1B" w:rsidRDefault="00ED70FD" w:rsidP="00ED70FD">
      <w:pPr>
        <w:pStyle w:val="Smlouva-slo"/>
        <w:numPr>
          <w:ilvl w:val="0"/>
          <w:numId w:val="28"/>
        </w:numPr>
        <w:tabs>
          <w:tab w:val="left" w:pos="7920"/>
        </w:tabs>
        <w:spacing w:before="0"/>
        <w:rPr>
          <w:rFonts w:ascii="Calibri" w:hAnsi="Calibri" w:cs="Calibri"/>
          <w:sz w:val="22"/>
          <w:szCs w:val="22"/>
        </w:rPr>
      </w:pPr>
      <w:r w:rsidRPr="00E67B1B">
        <w:rPr>
          <w:rFonts w:ascii="Calibri" w:hAnsi="Calibri" w:cs="Calibri"/>
          <w:sz w:val="22"/>
          <w:szCs w:val="22"/>
        </w:rPr>
        <w:t>V případě nedodržení termínu k odstranění vad uvedených v zápise o předání a převzetí díla v dohodnutém termínu, je zhotovitel povinen zaplatit objednateli smluvní pokutu ve výši 1.000,</w:t>
      </w:r>
      <w:r>
        <w:rPr>
          <w:rFonts w:ascii="Calibri" w:hAnsi="Calibri" w:cs="Calibri"/>
          <w:sz w:val="22"/>
          <w:szCs w:val="22"/>
        </w:rPr>
        <w:t>00</w:t>
      </w:r>
      <w:r w:rsidRPr="00E67B1B">
        <w:rPr>
          <w:rFonts w:ascii="Calibri" w:hAnsi="Calibri" w:cs="Calibri"/>
          <w:sz w:val="22"/>
          <w:szCs w:val="22"/>
        </w:rPr>
        <w:t xml:space="preserve"> Kč za každý i započatý den prodlení a každou neodstraněnou vadu.</w:t>
      </w:r>
    </w:p>
    <w:p w14:paraId="4ED7D319" w14:textId="77777777" w:rsidR="00ED70FD" w:rsidRPr="00E67B1B" w:rsidRDefault="00ED70FD" w:rsidP="00ED70FD">
      <w:pPr>
        <w:pStyle w:val="Smlouva-slo"/>
        <w:numPr>
          <w:ilvl w:val="0"/>
          <w:numId w:val="28"/>
        </w:numPr>
        <w:tabs>
          <w:tab w:val="left" w:pos="7920"/>
        </w:tabs>
        <w:spacing w:before="0"/>
        <w:rPr>
          <w:rFonts w:ascii="Calibri" w:hAnsi="Calibri" w:cs="Calibri"/>
          <w:sz w:val="22"/>
          <w:szCs w:val="22"/>
        </w:rPr>
      </w:pPr>
      <w:r w:rsidRPr="00E67B1B">
        <w:rPr>
          <w:rFonts w:ascii="Calibri" w:hAnsi="Calibri" w:cs="Calibri"/>
          <w:sz w:val="22"/>
          <w:szCs w:val="22"/>
        </w:rPr>
        <w:t>V případě nedodržení termínu k odstranění vady, která se projevila v záruční době, je zhotovitel povinen zaplatit objednateli smluvní pokutu ve výši 1.000,</w:t>
      </w:r>
      <w:r>
        <w:rPr>
          <w:rFonts w:ascii="Calibri" w:hAnsi="Calibri" w:cs="Calibri"/>
          <w:sz w:val="22"/>
          <w:szCs w:val="22"/>
        </w:rPr>
        <w:t>00</w:t>
      </w:r>
      <w:r w:rsidRPr="00E67B1B">
        <w:rPr>
          <w:rFonts w:ascii="Calibri" w:hAnsi="Calibri" w:cs="Calibri"/>
          <w:sz w:val="22"/>
          <w:szCs w:val="22"/>
        </w:rPr>
        <w:t xml:space="preserve"> Kč za každý i započatý den prodl</w:t>
      </w:r>
      <w:r w:rsidRPr="00E67B1B">
        <w:rPr>
          <w:rFonts w:ascii="Calibri" w:hAnsi="Calibri" w:cs="Calibri"/>
          <w:sz w:val="22"/>
          <w:szCs w:val="22"/>
        </w:rPr>
        <w:t>e</w:t>
      </w:r>
      <w:r w:rsidRPr="00E67B1B">
        <w:rPr>
          <w:rFonts w:ascii="Calibri" w:hAnsi="Calibri" w:cs="Calibri"/>
          <w:sz w:val="22"/>
          <w:szCs w:val="22"/>
        </w:rPr>
        <w:t>ní</w:t>
      </w:r>
      <w:r>
        <w:rPr>
          <w:rFonts w:ascii="Calibri" w:hAnsi="Calibri" w:cs="Calibri"/>
          <w:sz w:val="22"/>
          <w:szCs w:val="22"/>
        </w:rPr>
        <w:t xml:space="preserve"> </w:t>
      </w:r>
      <w:r w:rsidRPr="00E67B1B">
        <w:rPr>
          <w:rFonts w:ascii="Calibri" w:hAnsi="Calibri" w:cs="Calibri"/>
          <w:sz w:val="22"/>
          <w:szCs w:val="22"/>
        </w:rPr>
        <w:t>a každou neodstraněnou vadu.</w:t>
      </w:r>
    </w:p>
    <w:p w14:paraId="48CA447E" w14:textId="36C17BEB" w:rsidR="00ED70FD" w:rsidRPr="00E67B1B" w:rsidRDefault="00ED70FD" w:rsidP="00ED70FD">
      <w:pPr>
        <w:pStyle w:val="Smlouva-slo"/>
        <w:numPr>
          <w:ilvl w:val="0"/>
          <w:numId w:val="28"/>
        </w:numPr>
        <w:tabs>
          <w:tab w:val="left" w:pos="7920"/>
        </w:tabs>
        <w:spacing w:before="0"/>
        <w:rPr>
          <w:rFonts w:ascii="Calibri" w:hAnsi="Calibri" w:cs="Calibri"/>
          <w:sz w:val="22"/>
          <w:szCs w:val="22"/>
        </w:rPr>
      </w:pPr>
      <w:r w:rsidRPr="00E67B1B">
        <w:rPr>
          <w:rFonts w:ascii="Calibri" w:hAnsi="Calibri" w:cs="Calibri"/>
          <w:sz w:val="22"/>
          <w:szCs w:val="22"/>
        </w:rPr>
        <w:t xml:space="preserve">V případě nedodržení stanoveného termínu nástupu na odstranění vad v záruční době je zhotovitel povinen zaplatit objednateli smluvní pokutu ve výši </w:t>
      </w:r>
      <w:r>
        <w:rPr>
          <w:rFonts w:ascii="Calibri" w:hAnsi="Calibri" w:cs="Calibri"/>
          <w:sz w:val="22"/>
          <w:szCs w:val="22"/>
        </w:rPr>
        <w:t>5</w:t>
      </w:r>
      <w:r w:rsidRPr="00E67B1B">
        <w:rPr>
          <w:rFonts w:ascii="Calibri" w:hAnsi="Calibri" w:cs="Calibri"/>
          <w:sz w:val="22"/>
          <w:szCs w:val="22"/>
        </w:rPr>
        <w:t>.000,</w:t>
      </w:r>
      <w:r>
        <w:rPr>
          <w:rFonts w:ascii="Calibri" w:hAnsi="Calibri" w:cs="Calibri"/>
          <w:sz w:val="22"/>
          <w:szCs w:val="22"/>
        </w:rPr>
        <w:t>00</w:t>
      </w:r>
      <w:r w:rsidRPr="00E67B1B">
        <w:rPr>
          <w:rFonts w:ascii="Calibri" w:hAnsi="Calibri" w:cs="Calibri"/>
          <w:sz w:val="22"/>
          <w:szCs w:val="22"/>
        </w:rPr>
        <w:t xml:space="preserve"> Kč za vadu a den prodlení.</w:t>
      </w:r>
    </w:p>
    <w:p w14:paraId="4CC3F794" w14:textId="77777777" w:rsidR="00ED70FD" w:rsidRPr="00E67B1B" w:rsidRDefault="00ED70FD" w:rsidP="00ED70FD">
      <w:pPr>
        <w:pStyle w:val="Smlouva-slo"/>
        <w:numPr>
          <w:ilvl w:val="0"/>
          <w:numId w:val="28"/>
        </w:numPr>
        <w:tabs>
          <w:tab w:val="left" w:pos="7920"/>
        </w:tabs>
        <w:spacing w:before="0"/>
        <w:rPr>
          <w:rFonts w:ascii="Calibri" w:hAnsi="Calibri" w:cs="Calibri"/>
          <w:sz w:val="22"/>
          <w:szCs w:val="22"/>
        </w:rPr>
      </w:pPr>
      <w:r w:rsidRPr="00580162">
        <w:rPr>
          <w:rFonts w:ascii="Calibri" w:hAnsi="Calibri" w:cs="Calibri"/>
          <w:sz w:val="22"/>
          <w:szCs w:val="22"/>
        </w:rPr>
        <w:t>V případě, že závazek provést dílo zanikne před řádným ukončením</w:t>
      </w:r>
      <w:r w:rsidRPr="00E67B1B">
        <w:rPr>
          <w:rFonts w:ascii="Calibri" w:hAnsi="Calibri" w:cs="Calibri"/>
          <w:sz w:val="22"/>
          <w:szCs w:val="22"/>
        </w:rPr>
        <w:t xml:space="preserve"> díla, nezan</w:t>
      </w:r>
      <w:r w:rsidRPr="00E67B1B">
        <w:rPr>
          <w:rFonts w:ascii="Calibri" w:hAnsi="Calibri" w:cs="Calibri"/>
          <w:sz w:val="22"/>
          <w:szCs w:val="22"/>
        </w:rPr>
        <w:t>i</w:t>
      </w:r>
      <w:r w:rsidRPr="00E67B1B">
        <w:rPr>
          <w:rFonts w:ascii="Calibri" w:hAnsi="Calibri" w:cs="Calibri"/>
          <w:sz w:val="22"/>
          <w:szCs w:val="22"/>
        </w:rPr>
        <w:t>ká nárok objednatele na smluvní pokutu, pokud vznikl dřívějším porušením povinnosti.</w:t>
      </w:r>
    </w:p>
    <w:p w14:paraId="14FDC3E2" w14:textId="77777777" w:rsidR="00ED70FD" w:rsidRPr="00E67B1B" w:rsidRDefault="00ED70FD" w:rsidP="00ED70FD">
      <w:pPr>
        <w:pStyle w:val="Smlouva-slo"/>
        <w:numPr>
          <w:ilvl w:val="0"/>
          <w:numId w:val="28"/>
        </w:numPr>
        <w:tabs>
          <w:tab w:val="left" w:pos="7920"/>
        </w:tabs>
        <w:spacing w:before="0"/>
        <w:rPr>
          <w:rFonts w:ascii="Calibri" w:hAnsi="Calibri" w:cs="Calibri"/>
          <w:sz w:val="22"/>
          <w:szCs w:val="22"/>
        </w:rPr>
      </w:pPr>
      <w:r w:rsidRPr="00E67B1B">
        <w:rPr>
          <w:rFonts w:ascii="Calibri" w:hAnsi="Calibri" w:cs="Calibri"/>
          <w:sz w:val="22"/>
          <w:szCs w:val="22"/>
        </w:rPr>
        <w:t>Zánik závazku pozdním plněním neznamená zánik nároku na smluvní pokutu za prodlení s plněním.</w:t>
      </w:r>
    </w:p>
    <w:p w14:paraId="665063C8" w14:textId="77777777" w:rsidR="00ED70FD" w:rsidRPr="00E67B1B" w:rsidRDefault="00ED70FD" w:rsidP="00ED70FD">
      <w:pPr>
        <w:pStyle w:val="Smlouva-slo"/>
        <w:numPr>
          <w:ilvl w:val="0"/>
          <w:numId w:val="28"/>
        </w:numPr>
        <w:tabs>
          <w:tab w:val="left" w:pos="7920"/>
        </w:tabs>
        <w:spacing w:before="0"/>
        <w:rPr>
          <w:rFonts w:ascii="Calibri" w:hAnsi="Calibri" w:cs="Calibri"/>
          <w:sz w:val="22"/>
          <w:szCs w:val="22"/>
        </w:rPr>
      </w:pPr>
      <w:r w:rsidRPr="00E67B1B">
        <w:rPr>
          <w:rFonts w:ascii="Calibri" w:hAnsi="Calibri" w:cs="Calibri"/>
          <w:sz w:val="22"/>
          <w:szCs w:val="22"/>
        </w:rPr>
        <w:t>Smluvní pokuty sjednané touto smlouvou zaplatí povinná strana nezávisle na z</w:t>
      </w:r>
      <w:r w:rsidRPr="00E67B1B">
        <w:rPr>
          <w:rFonts w:ascii="Calibri" w:hAnsi="Calibri" w:cs="Calibri"/>
          <w:sz w:val="22"/>
          <w:szCs w:val="22"/>
        </w:rPr>
        <w:t>a</w:t>
      </w:r>
      <w:r w:rsidRPr="00E67B1B">
        <w:rPr>
          <w:rFonts w:ascii="Calibri" w:hAnsi="Calibri" w:cs="Calibri"/>
          <w:sz w:val="22"/>
          <w:szCs w:val="22"/>
        </w:rPr>
        <w:t>vinění a na tom, zda a v jaké výši vznikne druhé straně škoda, kterou lze vymáhat s</w:t>
      </w:r>
      <w:r w:rsidRPr="00E67B1B">
        <w:rPr>
          <w:rFonts w:ascii="Calibri" w:hAnsi="Calibri" w:cs="Calibri"/>
          <w:sz w:val="22"/>
          <w:szCs w:val="22"/>
        </w:rPr>
        <w:t>a</w:t>
      </w:r>
      <w:r w:rsidRPr="00E67B1B">
        <w:rPr>
          <w:rFonts w:ascii="Calibri" w:hAnsi="Calibri" w:cs="Calibri"/>
          <w:sz w:val="22"/>
          <w:szCs w:val="22"/>
        </w:rPr>
        <w:t xml:space="preserve">mostatně. </w:t>
      </w:r>
    </w:p>
    <w:p w14:paraId="3510CFB7" w14:textId="77777777" w:rsidR="00ED70FD" w:rsidRDefault="00ED70FD" w:rsidP="00ED70FD">
      <w:pPr>
        <w:numPr>
          <w:ilvl w:val="0"/>
          <w:numId w:val="28"/>
        </w:numPr>
        <w:overflowPunct/>
        <w:autoSpaceDE/>
        <w:autoSpaceDN/>
        <w:adjustRightInd/>
        <w:ind w:hanging="502"/>
        <w:jc w:val="both"/>
        <w:textAlignment w:val="auto"/>
        <w:rPr>
          <w:rFonts w:ascii="Calibri" w:hAnsi="Calibri" w:cs="Calibri"/>
          <w:sz w:val="22"/>
          <w:szCs w:val="22"/>
        </w:rPr>
      </w:pPr>
      <w:r w:rsidRPr="00E67B1B">
        <w:rPr>
          <w:rFonts w:ascii="Calibri" w:hAnsi="Calibri" w:cs="Calibri"/>
          <w:sz w:val="22"/>
          <w:szCs w:val="22"/>
        </w:rPr>
        <w:t>Vznikne-li Objednateli porušením povinnosti Zhotovitele zajištěné smluvní pokutou dle této smlouvy škoda, zavazuje se Zhotovitel uhradit Objednateli tuto škodu v plné výši vedle smluvní pokuty, a to i pokud tato škoda převyšuje sjednanou smluvní pokutu. Zhotovitel je povinen splnit povinnosti zajištěné smluvní pokutou i po jejím zaplacení. Smluvní pokuta dle této smlouvy bude vyúčtována samostatnou fakturou a započtena s pohledávkami Zhotovitele, bude-li toto započtení možné.</w:t>
      </w:r>
    </w:p>
    <w:p w14:paraId="0333061B" w14:textId="77777777" w:rsidR="00ED70FD" w:rsidRDefault="00ED70FD" w:rsidP="00367C44">
      <w:pPr>
        <w:jc w:val="center"/>
        <w:rPr>
          <w:rFonts w:asciiTheme="minorHAnsi" w:hAnsiTheme="minorHAnsi" w:cstheme="minorHAnsi"/>
          <w:b/>
          <w:sz w:val="22"/>
          <w:szCs w:val="22"/>
        </w:rPr>
      </w:pPr>
    </w:p>
    <w:p w14:paraId="5603CCA6" w14:textId="7E46F507" w:rsidR="003D64BC" w:rsidRPr="003C67CB" w:rsidRDefault="00DA6BE8" w:rsidP="00367C44">
      <w:pPr>
        <w:jc w:val="center"/>
        <w:rPr>
          <w:rFonts w:asciiTheme="minorHAnsi" w:hAnsiTheme="minorHAnsi" w:cstheme="minorHAnsi"/>
          <w:b/>
          <w:sz w:val="22"/>
          <w:szCs w:val="22"/>
        </w:rPr>
      </w:pPr>
      <w:r>
        <w:rPr>
          <w:rFonts w:asciiTheme="minorHAnsi" w:hAnsiTheme="minorHAnsi" w:cstheme="minorHAnsi"/>
          <w:b/>
          <w:sz w:val="22"/>
          <w:szCs w:val="22"/>
        </w:rPr>
        <w:t>I</w:t>
      </w:r>
      <w:r w:rsidR="003D64BC" w:rsidRPr="003C67CB">
        <w:rPr>
          <w:rFonts w:asciiTheme="minorHAnsi" w:hAnsiTheme="minorHAnsi" w:cstheme="minorHAnsi"/>
          <w:b/>
          <w:sz w:val="22"/>
          <w:szCs w:val="22"/>
        </w:rPr>
        <w:t>X.</w:t>
      </w:r>
    </w:p>
    <w:p w14:paraId="6ACED2D8" w14:textId="77777777" w:rsidR="003D64BC" w:rsidRPr="003C67CB" w:rsidRDefault="003D64BC" w:rsidP="00E37266">
      <w:pPr>
        <w:pBdr>
          <w:bottom w:val="single" w:sz="4" w:space="1" w:color="auto"/>
        </w:pBdr>
        <w:shd w:val="clear" w:color="auto" w:fill="F2F2F2" w:themeFill="background1" w:themeFillShade="F2"/>
        <w:jc w:val="center"/>
        <w:rPr>
          <w:rFonts w:asciiTheme="minorHAnsi" w:hAnsiTheme="minorHAnsi" w:cstheme="minorHAnsi"/>
          <w:b/>
          <w:sz w:val="22"/>
          <w:szCs w:val="22"/>
        </w:rPr>
      </w:pPr>
      <w:r w:rsidRPr="003C67CB">
        <w:rPr>
          <w:rFonts w:asciiTheme="minorHAnsi" w:hAnsiTheme="minorHAnsi" w:cstheme="minorHAnsi"/>
          <w:b/>
          <w:sz w:val="22"/>
          <w:szCs w:val="22"/>
        </w:rPr>
        <w:t>Změny smlouvy, odstoupení</w:t>
      </w:r>
    </w:p>
    <w:p w14:paraId="70D4CDE2" w14:textId="77777777" w:rsidR="003D64BC" w:rsidRDefault="003D64BC" w:rsidP="00367C44">
      <w:pPr>
        <w:pStyle w:val="Zkladntext"/>
        <w:widowControl w:val="0"/>
        <w:numPr>
          <w:ilvl w:val="0"/>
          <w:numId w:val="7"/>
        </w:numPr>
        <w:tabs>
          <w:tab w:val="left" w:pos="456"/>
          <w:tab w:val="left" w:pos="567"/>
          <w:tab w:val="left" w:pos="851"/>
          <w:tab w:val="left" w:pos="1200"/>
          <w:tab w:val="left" w:pos="1470"/>
          <w:tab w:val="left" w:pos="1755"/>
          <w:tab w:val="left" w:pos="2055"/>
          <w:tab w:val="left" w:pos="2340"/>
          <w:tab w:val="left" w:pos="2610"/>
          <w:tab w:val="left" w:pos="2895"/>
          <w:tab w:val="left" w:pos="3192"/>
          <w:tab w:val="left" w:pos="3480"/>
        </w:tabs>
        <w:overflowPunct/>
        <w:spacing w:after="0"/>
        <w:ind w:hanging="284"/>
        <w:jc w:val="both"/>
        <w:textAlignment w:val="auto"/>
        <w:rPr>
          <w:rFonts w:asciiTheme="minorHAnsi" w:hAnsiTheme="minorHAnsi" w:cstheme="minorHAnsi"/>
          <w:sz w:val="22"/>
          <w:szCs w:val="22"/>
        </w:rPr>
      </w:pPr>
      <w:r w:rsidRPr="003C67CB">
        <w:rPr>
          <w:rFonts w:asciiTheme="minorHAnsi" w:hAnsiTheme="minorHAnsi" w:cstheme="minorHAnsi"/>
          <w:sz w:val="22"/>
          <w:szCs w:val="22"/>
        </w:rPr>
        <w:t xml:space="preserve">Tuto smlouvu lze změnit pouze číslovanými dodatky podepsanými oprávněnými zástupci obou smluvních stran. Toto ujednání se týká zejména podnětu k omezení rozsahu díla nebo k jeho rozšíření nad rámec této smlouvy, popřípadě změny použitých materiálů nebo technologií, stejně tak změny termínu pro dokončení díla. </w:t>
      </w:r>
    </w:p>
    <w:p w14:paraId="28BFEE87" w14:textId="13927499" w:rsidR="00ED70FD" w:rsidRPr="00E67B1B" w:rsidRDefault="00ED70FD" w:rsidP="00ED70FD">
      <w:pPr>
        <w:pStyle w:val="Smlouva-slo"/>
        <w:numPr>
          <w:ilvl w:val="0"/>
          <w:numId w:val="7"/>
        </w:numPr>
        <w:tabs>
          <w:tab w:val="left" w:pos="7920"/>
        </w:tabs>
        <w:spacing w:before="0"/>
        <w:rPr>
          <w:rFonts w:ascii="Calibri" w:hAnsi="Calibri" w:cs="Calibri"/>
          <w:sz w:val="22"/>
          <w:szCs w:val="22"/>
        </w:rPr>
      </w:pPr>
      <w:r w:rsidRPr="00E67B1B">
        <w:rPr>
          <w:rFonts w:ascii="Calibri" w:hAnsi="Calibri" w:cs="Calibri"/>
          <w:sz w:val="22"/>
          <w:szCs w:val="22"/>
        </w:rPr>
        <w:t>Smluvní vztah lze ukončit písemnou dohodou</w:t>
      </w:r>
      <w:r>
        <w:rPr>
          <w:rFonts w:ascii="Calibri" w:hAnsi="Calibri" w:cs="Calibri"/>
          <w:sz w:val="22"/>
          <w:szCs w:val="22"/>
        </w:rPr>
        <w:t xml:space="preserve"> smluvních stran</w:t>
      </w:r>
      <w:r w:rsidRPr="00E67B1B">
        <w:rPr>
          <w:rFonts w:ascii="Calibri" w:hAnsi="Calibri" w:cs="Calibri"/>
          <w:sz w:val="22"/>
          <w:szCs w:val="22"/>
        </w:rPr>
        <w:t xml:space="preserve">. </w:t>
      </w:r>
    </w:p>
    <w:p w14:paraId="1361D59A" w14:textId="589CA005" w:rsidR="003D64BC" w:rsidRPr="003C67CB" w:rsidRDefault="003D64BC" w:rsidP="00367C44">
      <w:pPr>
        <w:pStyle w:val="Zkladntext"/>
        <w:widowControl w:val="0"/>
        <w:numPr>
          <w:ilvl w:val="0"/>
          <w:numId w:val="7"/>
        </w:numPr>
        <w:tabs>
          <w:tab w:val="left" w:pos="567"/>
          <w:tab w:val="left" w:pos="741"/>
          <w:tab w:val="left" w:pos="851"/>
          <w:tab w:val="left" w:pos="1200"/>
          <w:tab w:val="left" w:pos="1470"/>
          <w:tab w:val="left" w:pos="1755"/>
          <w:tab w:val="left" w:pos="2055"/>
          <w:tab w:val="left" w:pos="2340"/>
          <w:tab w:val="left" w:pos="2610"/>
          <w:tab w:val="left" w:pos="2895"/>
          <w:tab w:val="left" w:pos="3192"/>
          <w:tab w:val="left" w:pos="3480"/>
        </w:tabs>
        <w:overflowPunct/>
        <w:spacing w:after="0"/>
        <w:ind w:hanging="284"/>
        <w:jc w:val="both"/>
        <w:textAlignment w:val="auto"/>
        <w:rPr>
          <w:rFonts w:asciiTheme="minorHAnsi" w:hAnsiTheme="minorHAnsi" w:cstheme="minorHAnsi"/>
          <w:sz w:val="22"/>
          <w:szCs w:val="22"/>
        </w:rPr>
      </w:pPr>
      <w:r w:rsidRPr="003C67CB">
        <w:rPr>
          <w:rFonts w:asciiTheme="minorHAnsi" w:hAnsiTheme="minorHAnsi" w:cstheme="minorHAnsi"/>
          <w:sz w:val="22"/>
          <w:szCs w:val="22"/>
        </w:rPr>
        <w:t>Objednatel je oprávněn od této smlouvy odstoupit v případech, kdy:</w:t>
      </w:r>
    </w:p>
    <w:p w14:paraId="3B387505" w14:textId="77777777" w:rsidR="00ED70FD" w:rsidRDefault="003D64BC" w:rsidP="00ED70FD">
      <w:pPr>
        <w:ind w:left="567" w:hanging="425"/>
        <w:jc w:val="both"/>
        <w:rPr>
          <w:rFonts w:asciiTheme="minorHAnsi" w:hAnsiTheme="minorHAnsi" w:cstheme="minorHAnsi"/>
          <w:sz w:val="22"/>
          <w:szCs w:val="22"/>
        </w:rPr>
      </w:pPr>
      <w:r w:rsidRPr="003C67CB">
        <w:rPr>
          <w:rFonts w:asciiTheme="minorHAnsi" w:hAnsiTheme="minorHAnsi" w:cstheme="minorHAnsi"/>
          <w:sz w:val="22"/>
          <w:szCs w:val="22"/>
        </w:rPr>
        <w:lastRenderedPageBreak/>
        <w:t xml:space="preserve">     - </w:t>
      </w:r>
      <w:r w:rsidR="00ED70FD">
        <w:rPr>
          <w:rFonts w:asciiTheme="minorHAnsi" w:hAnsiTheme="minorHAnsi" w:cstheme="minorHAnsi"/>
          <w:sz w:val="22"/>
          <w:szCs w:val="22"/>
        </w:rPr>
        <w:tab/>
      </w:r>
      <w:r w:rsidRPr="003C67CB">
        <w:rPr>
          <w:rFonts w:asciiTheme="minorHAnsi" w:hAnsiTheme="minorHAnsi" w:cstheme="minorHAnsi"/>
          <w:sz w:val="22"/>
          <w:szCs w:val="22"/>
        </w:rPr>
        <w:t xml:space="preserve">zhotovitel bezdůvodně přeruší práce na zhotovování díla a nezahájí je ani po výzvě </w:t>
      </w:r>
      <w:r w:rsidR="00ED70FD">
        <w:rPr>
          <w:rFonts w:asciiTheme="minorHAnsi" w:hAnsiTheme="minorHAnsi" w:cstheme="minorHAnsi"/>
          <w:sz w:val="22"/>
          <w:szCs w:val="22"/>
        </w:rPr>
        <w:t>Objednatele v dodatečné lhůtě tří pracovních dní</w:t>
      </w:r>
      <w:r w:rsidRPr="003C67CB">
        <w:rPr>
          <w:rFonts w:asciiTheme="minorHAnsi" w:hAnsiTheme="minorHAnsi" w:cstheme="minorHAnsi"/>
          <w:sz w:val="22"/>
          <w:szCs w:val="22"/>
        </w:rPr>
        <w:t>,</w:t>
      </w:r>
    </w:p>
    <w:p w14:paraId="601F59A2" w14:textId="4C29208E" w:rsidR="003D64BC" w:rsidRDefault="00ED70FD" w:rsidP="00ED70FD">
      <w:pPr>
        <w:ind w:left="567" w:hanging="141"/>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t xml:space="preserve">zhotovitel realizuje předmět smlouvy v rozporu s touto smlouvou nebo v souladu s pokyny Objednatele, </w:t>
      </w:r>
    </w:p>
    <w:p w14:paraId="2DBE977C" w14:textId="020DE81B" w:rsidR="003D64BC" w:rsidRPr="003C67CB" w:rsidRDefault="00ED70FD" w:rsidP="00ED70FD">
      <w:pPr>
        <w:ind w:left="567" w:hanging="141"/>
        <w:jc w:val="both"/>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rPr>
        <w:tab/>
      </w:r>
      <w:r w:rsidR="003D64BC" w:rsidRPr="003C67CB">
        <w:rPr>
          <w:rFonts w:asciiTheme="minorHAnsi" w:hAnsiTheme="minorHAnsi" w:cstheme="minorHAnsi"/>
          <w:sz w:val="22"/>
          <w:szCs w:val="22"/>
        </w:rPr>
        <w:t>na zhotovitele byl prohlášen úpadek.</w:t>
      </w:r>
    </w:p>
    <w:p w14:paraId="675E2E89" w14:textId="78AFBCF3" w:rsidR="003D64BC" w:rsidRPr="003C67CB" w:rsidRDefault="003D64BC" w:rsidP="00367C44">
      <w:pPr>
        <w:pStyle w:val="Zkladntext"/>
        <w:widowControl w:val="0"/>
        <w:numPr>
          <w:ilvl w:val="0"/>
          <w:numId w:val="7"/>
        </w:numPr>
        <w:tabs>
          <w:tab w:val="left" w:pos="567"/>
          <w:tab w:val="left" w:pos="684"/>
          <w:tab w:val="left" w:pos="851"/>
          <w:tab w:val="left" w:pos="1200"/>
          <w:tab w:val="left" w:pos="1470"/>
          <w:tab w:val="left" w:pos="1755"/>
          <w:tab w:val="left" w:pos="2055"/>
          <w:tab w:val="left" w:pos="2340"/>
          <w:tab w:val="left" w:pos="2610"/>
          <w:tab w:val="left" w:pos="2895"/>
          <w:tab w:val="left" w:pos="3192"/>
          <w:tab w:val="left" w:pos="3480"/>
        </w:tabs>
        <w:overflowPunct/>
        <w:spacing w:after="0"/>
        <w:ind w:hanging="284"/>
        <w:jc w:val="both"/>
        <w:textAlignment w:val="auto"/>
        <w:rPr>
          <w:rFonts w:asciiTheme="minorHAnsi" w:hAnsiTheme="minorHAnsi" w:cstheme="minorHAnsi"/>
          <w:sz w:val="22"/>
          <w:szCs w:val="22"/>
        </w:rPr>
      </w:pPr>
      <w:r w:rsidRPr="003C67CB">
        <w:rPr>
          <w:rFonts w:asciiTheme="minorHAnsi" w:hAnsiTheme="minorHAnsi" w:cstheme="minorHAnsi"/>
          <w:sz w:val="22"/>
          <w:szCs w:val="22"/>
        </w:rPr>
        <w:t>V případě oprávněného odstoupení kterékoli ze smluvních stran od této smlouvy jsou smluvní strany povinny uhradit si navzájem účelně vynaložené náklady spojené s plněním této smlouvy</w:t>
      </w:r>
      <w:r w:rsidR="00ED70FD">
        <w:rPr>
          <w:rFonts w:asciiTheme="minorHAnsi" w:hAnsiTheme="minorHAnsi" w:cstheme="minorHAnsi"/>
          <w:sz w:val="22"/>
          <w:szCs w:val="22"/>
        </w:rPr>
        <w:t>.</w:t>
      </w:r>
    </w:p>
    <w:p w14:paraId="14CC277C" w14:textId="77777777" w:rsidR="00ED70FD" w:rsidRDefault="00ED70FD" w:rsidP="00367C44">
      <w:pPr>
        <w:jc w:val="center"/>
        <w:rPr>
          <w:rFonts w:asciiTheme="minorHAnsi" w:hAnsiTheme="minorHAnsi" w:cstheme="minorHAnsi"/>
          <w:b/>
          <w:sz w:val="22"/>
          <w:szCs w:val="22"/>
        </w:rPr>
      </w:pPr>
    </w:p>
    <w:p w14:paraId="698FDC43" w14:textId="08F0B13D" w:rsidR="003D64BC" w:rsidRPr="003C67CB" w:rsidRDefault="003D64BC" w:rsidP="00367C44">
      <w:pPr>
        <w:jc w:val="center"/>
        <w:rPr>
          <w:rFonts w:asciiTheme="minorHAnsi" w:hAnsiTheme="minorHAnsi" w:cstheme="minorHAnsi"/>
          <w:b/>
          <w:sz w:val="22"/>
          <w:szCs w:val="22"/>
        </w:rPr>
      </w:pPr>
      <w:r w:rsidRPr="003C67CB">
        <w:rPr>
          <w:rFonts w:asciiTheme="minorHAnsi" w:hAnsiTheme="minorHAnsi" w:cstheme="minorHAnsi"/>
          <w:b/>
          <w:sz w:val="22"/>
          <w:szCs w:val="22"/>
        </w:rPr>
        <w:t>X.</w:t>
      </w:r>
    </w:p>
    <w:p w14:paraId="4F01F81D" w14:textId="77777777" w:rsidR="003D64BC" w:rsidRPr="003C67CB" w:rsidRDefault="003D64BC" w:rsidP="00E37266">
      <w:pPr>
        <w:pBdr>
          <w:bottom w:val="single" w:sz="4" w:space="1" w:color="auto"/>
        </w:pBdr>
        <w:shd w:val="clear" w:color="auto" w:fill="F2F2F2" w:themeFill="background1" w:themeFillShade="F2"/>
        <w:jc w:val="center"/>
        <w:rPr>
          <w:rFonts w:asciiTheme="minorHAnsi" w:hAnsiTheme="minorHAnsi" w:cstheme="minorHAnsi"/>
          <w:b/>
          <w:sz w:val="22"/>
          <w:szCs w:val="22"/>
        </w:rPr>
      </w:pPr>
      <w:r w:rsidRPr="003C67CB">
        <w:rPr>
          <w:rFonts w:asciiTheme="minorHAnsi" w:hAnsiTheme="minorHAnsi" w:cstheme="minorHAnsi"/>
          <w:b/>
          <w:sz w:val="22"/>
          <w:szCs w:val="22"/>
        </w:rPr>
        <w:t>Závěrečná ustanovení</w:t>
      </w:r>
    </w:p>
    <w:p w14:paraId="70DA933A" w14:textId="77777777" w:rsidR="00ED70FD" w:rsidRPr="00E67B1B" w:rsidRDefault="00ED70FD" w:rsidP="00ED70FD">
      <w:pPr>
        <w:pStyle w:val="Smlouva-slo"/>
        <w:numPr>
          <w:ilvl w:val="0"/>
          <w:numId w:val="29"/>
        </w:numPr>
        <w:tabs>
          <w:tab w:val="left" w:pos="7920"/>
        </w:tabs>
        <w:spacing w:before="0"/>
        <w:rPr>
          <w:rFonts w:ascii="Calibri" w:hAnsi="Calibri" w:cs="Calibri"/>
          <w:sz w:val="22"/>
          <w:szCs w:val="22"/>
        </w:rPr>
      </w:pPr>
      <w:r w:rsidRPr="00E67B1B">
        <w:rPr>
          <w:rFonts w:ascii="Calibri" w:hAnsi="Calibri" w:cs="Calibri"/>
          <w:color w:val="000000"/>
          <w:sz w:val="22"/>
          <w:szCs w:val="22"/>
        </w:rPr>
        <w:t>Tato smlouva nabývá platnosti a účinnosti dnem, kdy vyjádření souhlasu s obsahem návrhu dojde druhé smluvní straně, pokud zákon č. 340/2015 Sb., o zvláštních podmínkách účinnosti některých smluv, uveřejňování těchto smluv a o registru smluv (zákon o registru smluv), ve znění pozdějších předpisů, nestanoví jinak. V takovém případě nabývá smlouva účinnosti uveřejněním v registru smluv. Smluvní strany se dohodly, že pokud se na tuto smlouvu vztahuje povinnost uveřejnění v registru smluv ve smyslu zákona č. 340/2015 Sb., o zvláštních podmínkách účinnosti některých smluv, uveřejňování těchto smluv a o registru smluv (zákon o registru smluv), ve znění pozdějších předpisů, provede uveřejnění v souladu se zákonem objednatel.</w:t>
      </w:r>
    </w:p>
    <w:p w14:paraId="51C1E2D5" w14:textId="77777777" w:rsidR="00ED70FD" w:rsidRPr="00E67B1B" w:rsidRDefault="00ED70FD" w:rsidP="00ED70FD">
      <w:pPr>
        <w:numPr>
          <w:ilvl w:val="0"/>
          <w:numId w:val="29"/>
        </w:numPr>
        <w:overflowPunct/>
        <w:autoSpaceDE/>
        <w:autoSpaceDN/>
        <w:adjustRightInd/>
        <w:jc w:val="both"/>
        <w:textAlignment w:val="auto"/>
        <w:rPr>
          <w:rFonts w:ascii="Calibri" w:hAnsi="Calibri" w:cs="Calibri"/>
          <w:sz w:val="22"/>
          <w:szCs w:val="22"/>
        </w:rPr>
      </w:pPr>
      <w:r w:rsidRPr="00E67B1B">
        <w:rPr>
          <w:rFonts w:ascii="Calibri" w:hAnsi="Calibri" w:cs="Calibri"/>
          <w:sz w:val="22"/>
          <w:szCs w:val="22"/>
        </w:rPr>
        <w:t>Tato smlouva představuje úplné ujednání o předmětu smlouvy a všech náležitostech, které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16270D07" w14:textId="77777777" w:rsidR="00ED70FD" w:rsidRPr="00E67B1B" w:rsidRDefault="00ED70FD" w:rsidP="00ED70FD">
      <w:pPr>
        <w:pStyle w:val="Smlouva-slo"/>
        <w:numPr>
          <w:ilvl w:val="0"/>
          <w:numId w:val="29"/>
        </w:numPr>
        <w:tabs>
          <w:tab w:val="left" w:pos="7920"/>
        </w:tabs>
        <w:spacing w:before="0"/>
        <w:rPr>
          <w:rFonts w:ascii="Calibri" w:hAnsi="Calibri" w:cs="Calibri"/>
          <w:sz w:val="22"/>
          <w:szCs w:val="22"/>
        </w:rPr>
      </w:pPr>
      <w:r w:rsidRPr="00E67B1B">
        <w:rPr>
          <w:rFonts w:ascii="Calibri" w:hAnsi="Calibri" w:cs="Calibri"/>
          <w:sz w:val="22"/>
          <w:szCs w:val="22"/>
        </w:rPr>
        <w:t>Ukáže-li se některé z ustanovení této smlouvy zdánlivým (nicotným), posoudí se vliv této vady na ostatní ustanovení smlouvy obdobně podle § 576 Občanského zákoníku. Pro případ, že kterékoliv ustanovení této smlouvy se stane neúčinným nebo neplatným, smluvní strany se zavazují bez zbytečných odkladů n</w:t>
      </w:r>
      <w:r w:rsidRPr="00E67B1B">
        <w:rPr>
          <w:rFonts w:ascii="Calibri" w:hAnsi="Calibri" w:cs="Calibri"/>
          <w:sz w:val="22"/>
          <w:szCs w:val="22"/>
        </w:rPr>
        <w:t>a</w:t>
      </w:r>
      <w:r w:rsidRPr="00E67B1B">
        <w:rPr>
          <w:rFonts w:ascii="Calibri" w:hAnsi="Calibri" w:cs="Calibri"/>
          <w:sz w:val="22"/>
          <w:szCs w:val="22"/>
        </w:rPr>
        <w:t xml:space="preserve">hradit takové ustanovení novým. </w:t>
      </w:r>
    </w:p>
    <w:p w14:paraId="732B75B8" w14:textId="77777777" w:rsidR="00ED70FD" w:rsidRPr="00E67B1B" w:rsidRDefault="00ED70FD" w:rsidP="00ED70FD">
      <w:pPr>
        <w:numPr>
          <w:ilvl w:val="0"/>
          <w:numId w:val="29"/>
        </w:numPr>
        <w:overflowPunct/>
        <w:autoSpaceDE/>
        <w:autoSpaceDN/>
        <w:adjustRightInd/>
        <w:jc w:val="both"/>
        <w:textAlignment w:val="auto"/>
        <w:rPr>
          <w:rFonts w:ascii="Calibri" w:hAnsi="Calibri" w:cs="Calibri"/>
          <w:sz w:val="22"/>
          <w:szCs w:val="22"/>
        </w:rPr>
      </w:pPr>
      <w:r w:rsidRPr="00E67B1B">
        <w:rPr>
          <w:rFonts w:ascii="Calibri" w:hAnsi="Calibri" w:cs="Calibri"/>
          <w:sz w:val="22"/>
          <w:szCs w:val="22"/>
        </w:rPr>
        <w:t>Smluvní strany vylučují aplikaci následujících ustanovení Občanského zákoníku na tuto smlouvu: §557, §1740 odst. 2, §1743, § 1799 a § 1800, § 1805 odst. 2 Občanského zákoníku.</w:t>
      </w:r>
    </w:p>
    <w:p w14:paraId="65500C2D" w14:textId="77777777" w:rsidR="00ED70FD" w:rsidRPr="00E67B1B" w:rsidRDefault="00ED70FD" w:rsidP="00ED70FD">
      <w:pPr>
        <w:pStyle w:val="Smlouva-slo"/>
        <w:numPr>
          <w:ilvl w:val="0"/>
          <w:numId w:val="29"/>
        </w:numPr>
        <w:tabs>
          <w:tab w:val="left" w:pos="7920"/>
        </w:tabs>
        <w:spacing w:before="0"/>
        <w:rPr>
          <w:rFonts w:ascii="Calibri" w:hAnsi="Calibri" w:cs="Calibri"/>
          <w:sz w:val="22"/>
          <w:szCs w:val="22"/>
        </w:rPr>
      </w:pPr>
      <w:r w:rsidRPr="00E67B1B">
        <w:rPr>
          <w:rFonts w:ascii="Calibri" w:hAnsi="Calibri" w:cs="Calibri"/>
          <w:sz w:val="22"/>
          <w:szCs w:val="22"/>
        </w:rPr>
        <w:t>Změnit nebo doplnit tuto smlouvu mohou smluvní strany, jen v případě, že tím nebudou porušeny podmínky zadání veřejné zakázky a zákona č. 134/2016 Sb., o zadávání veřejných zakázek, a to pouze formou písemných dodatků, které budou vzestupně číslovány, výslovně prohl</w:t>
      </w:r>
      <w:r w:rsidRPr="00E67B1B">
        <w:rPr>
          <w:rFonts w:ascii="Calibri" w:hAnsi="Calibri" w:cs="Calibri"/>
          <w:sz w:val="22"/>
          <w:szCs w:val="22"/>
        </w:rPr>
        <w:t>á</w:t>
      </w:r>
      <w:r w:rsidRPr="00E67B1B">
        <w:rPr>
          <w:rFonts w:ascii="Calibri" w:hAnsi="Calibri" w:cs="Calibri"/>
          <w:sz w:val="22"/>
          <w:szCs w:val="22"/>
        </w:rPr>
        <w:t>šeny za dodatek této smlouvy a podepsány oprávněnými zástupci smluvních stran.</w:t>
      </w:r>
    </w:p>
    <w:p w14:paraId="76997784" w14:textId="77777777" w:rsidR="00ED70FD" w:rsidRPr="00E67B1B" w:rsidRDefault="00ED70FD" w:rsidP="00ED70FD">
      <w:pPr>
        <w:pStyle w:val="Smlouva-slo"/>
        <w:numPr>
          <w:ilvl w:val="0"/>
          <w:numId w:val="29"/>
        </w:numPr>
        <w:tabs>
          <w:tab w:val="left" w:pos="7920"/>
        </w:tabs>
        <w:spacing w:before="0"/>
        <w:rPr>
          <w:rFonts w:ascii="Calibri" w:hAnsi="Calibri" w:cs="Calibri"/>
          <w:sz w:val="22"/>
          <w:szCs w:val="22"/>
        </w:rPr>
      </w:pPr>
      <w:r w:rsidRPr="00E67B1B">
        <w:rPr>
          <w:rFonts w:ascii="Calibri" w:hAnsi="Calibri" w:cs="Calibri"/>
          <w:sz w:val="22"/>
          <w:szCs w:val="22"/>
        </w:rPr>
        <w:t>V případě zániku závazku před řádným splněním díla, je zhotovitel povinen ihned předat objednateli nedokončené dílo včetně věcí, které opatřil a které jsou so</w:t>
      </w:r>
      <w:r w:rsidRPr="00E67B1B">
        <w:rPr>
          <w:rFonts w:ascii="Calibri" w:hAnsi="Calibri" w:cs="Calibri"/>
          <w:sz w:val="22"/>
          <w:szCs w:val="22"/>
        </w:rPr>
        <w:t>u</w:t>
      </w:r>
      <w:r w:rsidRPr="00E67B1B">
        <w:rPr>
          <w:rFonts w:ascii="Calibri" w:hAnsi="Calibri" w:cs="Calibri"/>
          <w:sz w:val="22"/>
          <w:szCs w:val="22"/>
        </w:rPr>
        <w:t>částí díla, nebo dokumentace a věcí, které k provedení díla od objednatele obdržel, příp. které získal při provádění díla, a uhradit objednateli případně vzniklou škodu. Objednatel je povinen uhradit zhotoviteli cenu věcí, které opatřil a které se staly součástí díla. Smluvní strany uzavřou dohodu, ve které upraví vzájemná práva a povinnosti.</w:t>
      </w:r>
    </w:p>
    <w:p w14:paraId="788AEE52" w14:textId="77777777" w:rsidR="00ED70FD" w:rsidRDefault="00ED70FD" w:rsidP="00ED70FD">
      <w:pPr>
        <w:pStyle w:val="Smlouva-slo"/>
        <w:numPr>
          <w:ilvl w:val="0"/>
          <w:numId w:val="29"/>
        </w:numPr>
        <w:tabs>
          <w:tab w:val="left" w:pos="7920"/>
        </w:tabs>
        <w:spacing w:before="0"/>
        <w:rPr>
          <w:rFonts w:ascii="Calibri" w:hAnsi="Calibri" w:cs="Calibri"/>
          <w:sz w:val="22"/>
          <w:szCs w:val="22"/>
        </w:rPr>
      </w:pPr>
      <w:r w:rsidRPr="00E67B1B">
        <w:rPr>
          <w:rFonts w:ascii="Calibri" w:hAnsi="Calibri" w:cs="Calibri"/>
          <w:sz w:val="22"/>
          <w:szCs w:val="22"/>
        </w:rPr>
        <w:t>Zhotovitel ani objednatel nemohou bez vzájemného souhlasu postoupit svá práva a povinnosti plynoucí ze smlouvy třetí osobě.</w:t>
      </w:r>
    </w:p>
    <w:p w14:paraId="1EBDBCC7" w14:textId="77777777" w:rsidR="00ED70FD" w:rsidRPr="00E67B1B" w:rsidRDefault="00ED70FD" w:rsidP="00ED70FD">
      <w:pPr>
        <w:pStyle w:val="Smlouva-slo"/>
        <w:numPr>
          <w:ilvl w:val="0"/>
          <w:numId w:val="29"/>
        </w:numPr>
        <w:tabs>
          <w:tab w:val="left" w:pos="7920"/>
        </w:tabs>
        <w:spacing w:before="0"/>
        <w:rPr>
          <w:rFonts w:ascii="Calibri" w:hAnsi="Calibri" w:cs="Calibri"/>
          <w:sz w:val="22"/>
          <w:szCs w:val="22"/>
        </w:rPr>
      </w:pPr>
      <w:r w:rsidRPr="00E67B1B">
        <w:rPr>
          <w:rFonts w:ascii="Calibri" w:hAnsi="Calibri" w:cs="Calibri"/>
          <w:sz w:val="22"/>
          <w:szCs w:val="22"/>
        </w:rPr>
        <w:t xml:space="preserve">Smluvní strany berou na vědomí, že tato smlouva bude zveřejněna v registru smluv podle zákona č. 340/2015 Sb., o zvláštních podmínkách účinnosti některých smluv, uveřejňování těchto smluv </w:t>
      </w:r>
      <w:r w:rsidRPr="00E67B1B">
        <w:rPr>
          <w:rFonts w:ascii="Calibri" w:hAnsi="Calibri" w:cs="Calibri"/>
          <w:sz w:val="22"/>
          <w:szCs w:val="22"/>
        </w:rPr>
        <w:br/>
        <w:t>a o registru smluv (zákon o registru smluv).</w:t>
      </w:r>
    </w:p>
    <w:p w14:paraId="6FFFD3DD" w14:textId="238E4F7D" w:rsidR="00ED70FD" w:rsidRPr="00E67B1B" w:rsidRDefault="00ED70FD" w:rsidP="00834C94">
      <w:pPr>
        <w:pStyle w:val="Smlouva-slo"/>
        <w:numPr>
          <w:ilvl w:val="0"/>
          <w:numId w:val="29"/>
        </w:numPr>
        <w:tabs>
          <w:tab w:val="left" w:pos="7920"/>
        </w:tabs>
        <w:spacing w:before="0"/>
        <w:rPr>
          <w:rFonts w:ascii="Calibri" w:hAnsi="Calibri" w:cs="Calibri"/>
          <w:sz w:val="22"/>
          <w:szCs w:val="22"/>
        </w:rPr>
      </w:pPr>
      <w:r w:rsidRPr="00E67B1B">
        <w:rPr>
          <w:rFonts w:ascii="Calibri" w:hAnsi="Calibri" w:cs="Calibri"/>
          <w:sz w:val="22"/>
          <w:szCs w:val="22"/>
        </w:rPr>
        <w:t xml:space="preserve">Smluvní strany berou na vědomí, že jsou povinny označit údaje ve smlouvě, které jsou chráněny zvláštními zákony (obchodní, bankovní tajemství, osobní údaje apod.) a nemohou být poskytnuty, a to šedou barvou zvýraznění textu. </w:t>
      </w:r>
      <w:r w:rsidRPr="00E67B1B">
        <w:rPr>
          <w:rFonts w:ascii="Calibri" w:hAnsi="Calibri" w:cs="Calibri"/>
          <w:iCs/>
          <w:sz w:val="22"/>
          <w:szCs w:val="22"/>
        </w:rPr>
        <w:t>Neoznačení údajů je považováno za souhlas s jejich uveřejněním a za souhlas subjektu údajů.</w:t>
      </w:r>
    </w:p>
    <w:p w14:paraId="446FC09E" w14:textId="77777777" w:rsidR="00ED70FD" w:rsidRPr="00E67B1B" w:rsidRDefault="00ED70FD" w:rsidP="00ED70FD">
      <w:pPr>
        <w:pStyle w:val="Smlouva-slo"/>
        <w:numPr>
          <w:ilvl w:val="0"/>
          <w:numId w:val="29"/>
        </w:numPr>
        <w:tabs>
          <w:tab w:val="left" w:pos="7920"/>
        </w:tabs>
        <w:spacing w:before="0"/>
        <w:rPr>
          <w:rFonts w:ascii="Calibri" w:hAnsi="Calibri" w:cs="Calibri"/>
          <w:sz w:val="22"/>
          <w:szCs w:val="22"/>
        </w:rPr>
      </w:pPr>
      <w:r w:rsidRPr="00E67B1B">
        <w:rPr>
          <w:rFonts w:ascii="Calibri" w:hAnsi="Calibri" w:cs="Calibri"/>
          <w:sz w:val="22"/>
          <w:szCs w:val="22"/>
        </w:rPr>
        <w:t>Osoby podepisující tuto smlouvu svými podpisy stvrzují platnost svých jednate</w:t>
      </w:r>
      <w:r w:rsidRPr="00E67B1B">
        <w:rPr>
          <w:rFonts w:ascii="Calibri" w:hAnsi="Calibri" w:cs="Calibri"/>
          <w:sz w:val="22"/>
          <w:szCs w:val="22"/>
        </w:rPr>
        <w:t>l</w:t>
      </w:r>
      <w:r w:rsidRPr="00E67B1B">
        <w:rPr>
          <w:rFonts w:ascii="Calibri" w:hAnsi="Calibri" w:cs="Calibri"/>
          <w:sz w:val="22"/>
          <w:szCs w:val="22"/>
        </w:rPr>
        <w:t>ských oprávnění.</w:t>
      </w:r>
    </w:p>
    <w:p w14:paraId="0E3D46A4" w14:textId="258C36F1" w:rsidR="00ED70FD" w:rsidRPr="00E67B1B" w:rsidRDefault="00ED70FD" w:rsidP="00834C94">
      <w:pPr>
        <w:pStyle w:val="Smlouva-slo"/>
        <w:numPr>
          <w:ilvl w:val="0"/>
          <w:numId w:val="29"/>
        </w:numPr>
        <w:tabs>
          <w:tab w:val="left" w:pos="7920"/>
        </w:tabs>
        <w:spacing w:before="0"/>
        <w:rPr>
          <w:rFonts w:ascii="Calibri" w:hAnsi="Calibri" w:cs="Calibri"/>
          <w:sz w:val="22"/>
          <w:szCs w:val="22"/>
        </w:rPr>
      </w:pPr>
      <w:r w:rsidRPr="00E67B1B">
        <w:rPr>
          <w:rFonts w:ascii="Calibri" w:hAnsi="Calibri" w:cs="Calibri"/>
          <w:sz w:val="22"/>
          <w:szCs w:val="22"/>
        </w:rPr>
        <w:t>Smluvní strany shodně prohlašují, že si tuto smlouvu před jejím podpisem přečetly a že byla uz</w:t>
      </w:r>
      <w:r w:rsidRPr="00E67B1B">
        <w:rPr>
          <w:rFonts w:ascii="Calibri" w:hAnsi="Calibri" w:cs="Calibri"/>
          <w:sz w:val="22"/>
          <w:szCs w:val="22"/>
        </w:rPr>
        <w:t>a</w:t>
      </w:r>
      <w:r w:rsidRPr="00E67B1B">
        <w:rPr>
          <w:rFonts w:ascii="Calibri" w:hAnsi="Calibri" w:cs="Calibri"/>
          <w:sz w:val="22"/>
          <w:szCs w:val="22"/>
        </w:rPr>
        <w:t>vřena po vzájemném projednání podle jejich pravé a svobodné vůle určitě, vážně a srozumitelně, nikoliv v tísni nebo za nápadně nevýhodných podmínek a že se dohodly o celém jejím obsahu, což stvrzují svými podpisy.</w:t>
      </w:r>
    </w:p>
    <w:p w14:paraId="5FCBC1DD" w14:textId="77777777" w:rsidR="00ED70FD" w:rsidRDefault="00ED70FD" w:rsidP="00ED70FD">
      <w:pPr>
        <w:pStyle w:val="Smlouva-slo"/>
        <w:numPr>
          <w:ilvl w:val="0"/>
          <w:numId w:val="29"/>
        </w:numPr>
        <w:tabs>
          <w:tab w:val="left" w:pos="7920"/>
        </w:tabs>
        <w:snapToGrid w:val="0"/>
        <w:spacing w:before="0"/>
        <w:rPr>
          <w:rFonts w:ascii="Calibri" w:hAnsi="Calibri" w:cs="Calibri"/>
          <w:sz w:val="22"/>
          <w:szCs w:val="22"/>
        </w:rPr>
      </w:pPr>
      <w:r>
        <w:rPr>
          <w:rFonts w:ascii="Calibri" w:hAnsi="Calibri" w:cs="Calibri"/>
          <w:sz w:val="22"/>
          <w:szCs w:val="22"/>
        </w:rPr>
        <w:t xml:space="preserve">Tato Smlouva je vyhotovena v elektronické podobě, přičemž obě smluvní strany obdrží její elektronický </w:t>
      </w:r>
      <w:r>
        <w:rPr>
          <w:rFonts w:ascii="Calibri" w:hAnsi="Calibri" w:cs="Calibri"/>
          <w:sz w:val="22"/>
          <w:szCs w:val="22"/>
        </w:rPr>
        <w:lastRenderedPageBreak/>
        <w:t>originál opatřený elektronickými podpisy. V případě, že tato smlouva z jakéhokoli důvodů nebude vyhotovena v elektronické podobě, bude vyhotovena ve dvou stejnopisech s platností originálu podepsaných oprávněnými zástupci smluvních stran, přičemž každá ze smluvních stran obdrží jedno vyhotovení.</w:t>
      </w:r>
    </w:p>
    <w:p w14:paraId="711E478B" w14:textId="77777777" w:rsidR="00ED70FD" w:rsidRPr="00E67B1B" w:rsidRDefault="00ED70FD" w:rsidP="00ED70FD">
      <w:pPr>
        <w:rPr>
          <w:rFonts w:ascii="Calibri" w:hAnsi="Calibri" w:cs="Calibri"/>
          <w:sz w:val="22"/>
          <w:szCs w:val="22"/>
          <w:u w:val="single"/>
        </w:rPr>
      </w:pPr>
    </w:p>
    <w:p w14:paraId="31AB9D4D" w14:textId="77777777" w:rsidR="00ED70FD" w:rsidRPr="00E67B1B" w:rsidRDefault="00ED70FD" w:rsidP="001551BB">
      <w:pPr>
        <w:ind w:firstLine="360"/>
        <w:rPr>
          <w:rFonts w:ascii="Calibri" w:hAnsi="Calibri" w:cs="Calibri"/>
          <w:sz w:val="22"/>
          <w:szCs w:val="22"/>
          <w:u w:val="single"/>
        </w:rPr>
      </w:pPr>
      <w:r w:rsidRPr="00E67B1B">
        <w:rPr>
          <w:rFonts w:ascii="Calibri" w:hAnsi="Calibri" w:cs="Calibri"/>
          <w:sz w:val="22"/>
          <w:szCs w:val="22"/>
          <w:u w:val="single"/>
        </w:rPr>
        <w:t>Nedílnou součástí této smlouvy jsou následující přílohy:</w:t>
      </w:r>
    </w:p>
    <w:p w14:paraId="1FBE6BEA" w14:textId="77777777" w:rsidR="00ED70FD" w:rsidRPr="00E67B1B" w:rsidRDefault="00ED70FD" w:rsidP="00ED70FD">
      <w:pPr>
        <w:rPr>
          <w:rFonts w:ascii="Calibri" w:hAnsi="Calibri" w:cs="Calibri"/>
          <w:sz w:val="22"/>
          <w:szCs w:val="22"/>
          <w:u w:val="single"/>
        </w:rPr>
      </w:pPr>
    </w:p>
    <w:p w14:paraId="673EBAC9" w14:textId="16A7DA0D" w:rsidR="00ED70FD" w:rsidRPr="00E67B1B" w:rsidRDefault="00ED70FD" w:rsidP="001551BB">
      <w:pPr>
        <w:ind w:firstLine="360"/>
        <w:rPr>
          <w:rFonts w:ascii="Calibri" w:hAnsi="Calibri" w:cs="Calibri"/>
          <w:b/>
          <w:sz w:val="22"/>
          <w:szCs w:val="22"/>
        </w:rPr>
      </w:pPr>
      <w:r w:rsidRPr="00E67B1B">
        <w:rPr>
          <w:rFonts w:ascii="Calibri" w:hAnsi="Calibri" w:cs="Calibri"/>
          <w:sz w:val="22"/>
          <w:szCs w:val="22"/>
        </w:rPr>
        <w:t xml:space="preserve">1. </w:t>
      </w:r>
      <w:r w:rsidR="00834C94">
        <w:rPr>
          <w:rFonts w:ascii="Calibri" w:hAnsi="Calibri" w:cs="Calibri"/>
          <w:sz w:val="22"/>
          <w:szCs w:val="22"/>
        </w:rPr>
        <w:t>Nabídka zhotovitele do výběrového řízení / samostatně</w:t>
      </w:r>
      <w:r w:rsidR="001551BB">
        <w:rPr>
          <w:rFonts w:ascii="Calibri" w:hAnsi="Calibri" w:cs="Calibri"/>
          <w:sz w:val="22"/>
          <w:szCs w:val="22"/>
        </w:rPr>
        <w:tab/>
      </w:r>
    </w:p>
    <w:p w14:paraId="5B08BC15" w14:textId="1C06D884" w:rsidR="00ED70FD" w:rsidRPr="00E67B1B" w:rsidRDefault="00FD7DFF" w:rsidP="001551BB">
      <w:pPr>
        <w:ind w:firstLine="360"/>
        <w:rPr>
          <w:rFonts w:ascii="Calibri" w:hAnsi="Calibri" w:cs="Calibri"/>
          <w:sz w:val="22"/>
          <w:szCs w:val="22"/>
        </w:rPr>
      </w:pPr>
      <w:r>
        <w:rPr>
          <w:rFonts w:ascii="Calibri" w:hAnsi="Calibri" w:cs="Calibri"/>
          <w:sz w:val="22"/>
          <w:szCs w:val="22"/>
        </w:rPr>
        <w:t>2</w:t>
      </w:r>
      <w:r w:rsidR="00ED70FD" w:rsidRPr="00E67B1B">
        <w:rPr>
          <w:rFonts w:ascii="Calibri" w:hAnsi="Calibri" w:cs="Calibri"/>
          <w:sz w:val="22"/>
          <w:szCs w:val="22"/>
        </w:rPr>
        <w:t>. Přehled poddodavatelů</w:t>
      </w:r>
      <w:r w:rsidR="00834C94">
        <w:rPr>
          <w:rFonts w:ascii="Calibri" w:hAnsi="Calibri" w:cs="Calibri"/>
          <w:sz w:val="22"/>
          <w:szCs w:val="22"/>
        </w:rPr>
        <w:t xml:space="preserve"> </w:t>
      </w:r>
      <w:r w:rsidR="00834C94" w:rsidRPr="001551BB">
        <w:rPr>
          <w:rFonts w:ascii="Calibri" w:hAnsi="Calibri" w:cs="Calibri"/>
          <w:color w:val="FF0000"/>
          <w:sz w:val="22"/>
          <w:szCs w:val="22"/>
          <w:vertAlign w:val="superscript"/>
        </w:rPr>
        <w:t xml:space="preserve">v případě, že bude </w:t>
      </w:r>
      <w:r w:rsidR="001551BB" w:rsidRPr="001551BB">
        <w:rPr>
          <w:rFonts w:ascii="Calibri" w:hAnsi="Calibri" w:cs="Calibri"/>
          <w:color w:val="FF0000"/>
          <w:sz w:val="22"/>
          <w:szCs w:val="22"/>
          <w:vertAlign w:val="superscript"/>
        </w:rPr>
        <w:t>s jejich pomocí zhotovitel realizovat předmět smlouvy</w:t>
      </w:r>
    </w:p>
    <w:p w14:paraId="5CAF6C36" w14:textId="385E59CD" w:rsidR="003D64BC" w:rsidRPr="003C67CB" w:rsidRDefault="003D64BC" w:rsidP="00367C44">
      <w:pPr>
        <w:overflowPunct/>
        <w:autoSpaceDE/>
        <w:adjustRightInd/>
        <w:ind w:left="284"/>
        <w:jc w:val="both"/>
        <w:textAlignment w:val="auto"/>
        <w:rPr>
          <w:rFonts w:asciiTheme="minorHAnsi" w:hAnsiTheme="minorHAnsi" w:cstheme="minorHAnsi"/>
          <w:sz w:val="22"/>
          <w:szCs w:val="22"/>
        </w:rPr>
      </w:pPr>
    </w:p>
    <w:p w14:paraId="7D4C0A70" w14:textId="77777777" w:rsidR="00E37266" w:rsidRDefault="00E37266" w:rsidP="00E37266">
      <w:pPr>
        <w:tabs>
          <w:tab w:val="left" w:pos="284"/>
          <w:tab w:val="left" w:pos="4962"/>
        </w:tabs>
        <w:rPr>
          <w:rFonts w:asciiTheme="minorHAnsi" w:hAnsiTheme="minorHAnsi" w:cstheme="minorHAnsi"/>
          <w:sz w:val="22"/>
          <w:szCs w:val="22"/>
        </w:rPr>
      </w:pPr>
    </w:p>
    <w:p w14:paraId="57C14170" w14:textId="77777777" w:rsidR="00E37266" w:rsidRDefault="00E37266" w:rsidP="00E37266">
      <w:pPr>
        <w:tabs>
          <w:tab w:val="left" w:pos="284"/>
          <w:tab w:val="left" w:pos="4962"/>
        </w:tabs>
        <w:rPr>
          <w:rFonts w:asciiTheme="minorHAnsi" w:hAnsiTheme="minorHAnsi" w:cstheme="minorHAnsi"/>
          <w:sz w:val="22"/>
          <w:szCs w:val="22"/>
        </w:rPr>
      </w:pPr>
    </w:p>
    <w:p w14:paraId="3D83D67E" w14:textId="5A607064" w:rsidR="00E37266" w:rsidRPr="00E37266" w:rsidRDefault="00E37266" w:rsidP="00E37266">
      <w:pPr>
        <w:tabs>
          <w:tab w:val="left" w:pos="284"/>
          <w:tab w:val="left" w:pos="4962"/>
        </w:tabs>
        <w:rPr>
          <w:rFonts w:asciiTheme="minorHAnsi" w:hAnsiTheme="minorHAnsi" w:cstheme="minorHAnsi"/>
          <w:sz w:val="22"/>
          <w:szCs w:val="22"/>
        </w:rPr>
      </w:pPr>
      <w:r>
        <w:rPr>
          <w:rFonts w:asciiTheme="minorHAnsi" w:hAnsiTheme="minorHAnsi" w:cstheme="minorHAnsi"/>
          <w:sz w:val="22"/>
          <w:szCs w:val="22"/>
        </w:rPr>
        <w:tab/>
      </w:r>
      <w:r w:rsidRPr="00E37266">
        <w:rPr>
          <w:rFonts w:asciiTheme="minorHAnsi" w:hAnsiTheme="minorHAnsi" w:cstheme="minorHAnsi"/>
          <w:sz w:val="22"/>
          <w:szCs w:val="22"/>
        </w:rPr>
        <w:t>V Ostravě dne:</w:t>
      </w:r>
      <w:r w:rsidRPr="00E37266">
        <w:rPr>
          <w:rFonts w:asciiTheme="minorHAnsi" w:hAnsiTheme="minorHAnsi" w:cstheme="minorHAnsi"/>
          <w:sz w:val="22"/>
          <w:szCs w:val="22"/>
        </w:rPr>
        <w:tab/>
      </w:r>
      <w:r>
        <w:rPr>
          <w:rFonts w:asciiTheme="minorHAnsi" w:hAnsiTheme="minorHAnsi" w:cstheme="minorHAnsi"/>
          <w:sz w:val="22"/>
          <w:szCs w:val="22"/>
        </w:rPr>
        <w:tab/>
      </w:r>
      <w:r w:rsidRPr="00E37266">
        <w:rPr>
          <w:rFonts w:asciiTheme="minorHAnsi" w:hAnsiTheme="minorHAnsi" w:cstheme="minorHAnsi"/>
          <w:sz w:val="22"/>
          <w:szCs w:val="22"/>
        </w:rPr>
        <w:t>V </w:t>
      </w:r>
      <w:r>
        <w:rPr>
          <w:rFonts w:asciiTheme="minorHAnsi" w:hAnsiTheme="minorHAnsi" w:cstheme="minorHAnsi"/>
          <w:sz w:val="22"/>
          <w:szCs w:val="22"/>
        </w:rPr>
        <w:t>………………</w:t>
      </w:r>
      <w:r w:rsidRPr="00E37266">
        <w:rPr>
          <w:rFonts w:asciiTheme="minorHAnsi" w:hAnsiTheme="minorHAnsi" w:cstheme="minorHAnsi"/>
          <w:sz w:val="22"/>
          <w:szCs w:val="22"/>
        </w:rPr>
        <w:t xml:space="preserve"> dne: </w:t>
      </w:r>
    </w:p>
    <w:p w14:paraId="05C8830F" w14:textId="77777777" w:rsidR="00E37266" w:rsidRPr="00E37266" w:rsidRDefault="00E37266" w:rsidP="00E37266">
      <w:pPr>
        <w:tabs>
          <w:tab w:val="left" w:pos="284"/>
          <w:tab w:val="left" w:pos="4962"/>
        </w:tabs>
        <w:rPr>
          <w:rFonts w:asciiTheme="minorHAnsi" w:hAnsiTheme="minorHAnsi" w:cstheme="minorHAnsi"/>
          <w:sz w:val="22"/>
          <w:szCs w:val="22"/>
        </w:rPr>
      </w:pPr>
    </w:p>
    <w:p w14:paraId="78587D69" w14:textId="77777777" w:rsidR="00E37266" w:rsidRPr="00E37266" w:rsidRDefault="00E37266" w:rsidP="00E37266">
      <w:pPr>
        <w:tabs>
          <w:tab w:val="left" w:pos="284"/>
          <w:tab w:val="left" w:pos="4962"/>
        </w:tabs>
        <w:rPr>
          <w:rFonts w:asciiTheme="minorHAnsi" w:hAnsiTheme="minorHAnsi" w:cstheme="minorHAnsi"/>
          <w:sz w:val="22"/>
          <w:szCs w:val="22"/>
        </w:rPr>
      </w:pPr>
    </w:p>
    <w:p w14:paraId="75D0105D" w14:textId="77777777" w:rsidR="00E37266" w:rsidRDefault="00E37266" w:rsidP="00E37266">
      <w:pPr>
        <w:tabs>
          <w:tab w:val="left" w:pos="284"/>
          <w:tab w:val="left" w:pos="4962"/>
        </w:tabs>
        <w:ind w:left="4956" w:hanging="4950"/>
        <w:rPr>
          <w:rFonts w:asciiTheme="minorHAnsi" w:hAnsiTheme="minorHAnsi" w:cstheme="minorHAnsi"/>
          <w:sz w:val="22"/>
          <w:szCs w:val="22"/>
        </w:rPr>
      </w:pPr>
    </w:p>
    <w:p w14:paraId="62A8623E" w14:textId="12F074E7" w:rsidR="00A72D89" w:rsidRDefault="00A72D89" w:rsidP="00E37266">
      <w:pPr>
        <w:tabs>
          <w:tab w:val="left" w:pos="284"/>
          <w:tab w:val="left" w:pos="4962"/>
        </w:tabs>
        <w:ind w:left="4956" w:hanging="4950"/>
        <w:rPr>
          <w:rFonts w:asciiTheme="minorHAnsi" w:hAnsiTheme="minorHAnsi" w:cstheme="minorHAnsi"/>
          <w:sz w:val="22"/>
          <w:szCs w:val="22"/>
        </w:rPr>
      </w:pPr>
      <w:r>
        <w:rPr>
          <w:rFonts w:asciiTheme="minorHAnsi" w:hAnsiTheme="minorHAnsi" w:cstheme="minorHAnsi"/>
          <w:sz w:val="22"/>
          <w:szCs w:val="22"/>
        </w:rPr>
        <w:tab/>
        <w:t>ZA OBJEDNATELE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ZA ZHOTOVITELE</w:t>
      </w:r>
    </w:p>
    <w:p w14:paraId="21BED3EE" w14:textId="77777777" w:rsidR="00A72D89" w:rsidRDefault="00A72D89" w:rsidP="00E37266">
      <w:pPr>
        <w:tabs>
          <w:tab w:val="left" w:pos="284"/>
          <w:tab w:val="left" w:pos="4962"/>
        </w:tabs>
        <w:ind w:left="4956" w:hanging="4950"/>
        <w:rPr>
          <w:rFonts w:asciiTheme="minorHAnsi" w:hAnsiTheme="minorHAnsi" w:cstheme="minorHAnsi"/>
          <w:sz w:val="22"/>
          <w:szCs w:val="22"/>
        </w:rPr>
      </w:pPr>
    </w:p>
    <w:p w14:paraId="613E40C8" w14:textId="77777777" w:rsidR="00A72D89" w:rsidRDefault="00A72D89" w:rsidP="00E37266">
      <w:pPr>
        <w:tabs>
          <w:tab w:val="left" w:pos="284"/>
          <w:tab w:val="left" w:pos="4962"/>
        </w:tabs>
        <w:ind w:left="4956" w:hanging="4950"/>
        <w:rPr>
          <w:rFonts w:asciiTheme="minorHAnsi" w:hAnsiTheme="minorHAnsi" w:cstheme="minorHAnsi"/>
          <w:sz w:val="22"/>
          <w:szCs w:val="22"/>
        </w:rPr>
      </w:pPr>
    </w:p>
    <w:p w14:paraId="65815238" w14:textId="7709B6E3" w:rsidR="00A72D89" w:rsidRPr="00E37266" w:rsidRDefault="00A72D89" w:rsidP="00E37266">
      <w:pPr>
        <w:tabs>
          <w:tab w:val="left" w:pos="284"/>
          <w:tab w:val="left" w:pos="4962"/>
        </w:tabs>
        <w:ind w:left="4956" w:hanging="4950"/>
        <w:rPr>
          <w:rFonts w:asciiTheme="minorHAnsi" w:hAnsiTheme="minorHAnsi" w:cstheme="minorHAnsi"/>
          <w:sz w:val="22"/>
          <w:szCs w:val="22"/>
        </w:rPr>
      </w:pPr>
      <w:r>
        <w:rPr>
          <w:rFonts w:asciiTheme="minorHAnsi" w:hAnsiTheme="minorHAnsi" w:cstheme="minorHAnsi"/>
          <w:sz w:val="22"/>
          <w:szCs w:val="22"/>
        </w:rPr>
        <w:tab/>
        <w:t>……………………………………..</w:t>
      </w:r>
    </w:p>
    <w:p w14:paraId="4A10BD4A" w14:textId="6BE54B38" w:rsidR="00E37266" w:rsidRPr="00E37266" w:rsidRDefault="00E37266" w:rsidP="00E37266">
      <w:pPr>
        <w:tabs>
          <w:tab w:val="left" w:pos="284"/>
          <w:tab w:val="left" w:pos="4962"/>
        </w:tabs>
        <w:ind w:left="4956" w:hanging="4950"/>
        <w:rPr>
          <w:rFonts w:asciiTheme="minorHAnsi" w:hAnsiTheme="minorHAnsi" w:cstheme="minorHAnsi"/>
          <w:sz w:val="22"/>
          <w:szCs w:val="22"/>
        </w:rPr>
      </w:pPr>
      <w:r>
        <w:rPr>
          <w:rFonts w:asciiTheme="minorHAnsi" w:hAnsiTheme="minorHAnsi" w:cstheme="minorHAnsi"/>
          <w:sz w:val="22"/>
          <w:szCs w:val="22"/>
        </w:rPr>
        <w:tab/>
        <w:t>Mgr. Marek Tejzr, MBA</w:t>
      </w:r>
      <w:r w:rsidRPr="00E37266">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p>
    <w:p w14:paraId="7F3AA34F" w14:textId="6AA106E1" w:rsidR="00E37266" w:rsidRPr="00E37266" w:rsidRDefault="00E37266" w:rsidP="00E37266">
      <w:pPr>
        <w:tabs>
          <w:tab w:val="left" w:pos="284"/>
        </w:tabs>
        <w:rPr>
          <w:rFonts w:asciiTheme="minorHAnsi" w:hAnsiTheme="minorHAnsi" w:cstheme="minorHAnsi"/>
          <w:sz w:val="22"/>
          <w:szCs w:val="22"/>
        </w:rPr>
      </w:pPr>
      <w:r>
        <w:rPr>
          <w:rFonts w:asciiTheme="minorHAnsi" w:hAnsiTheme="minorHAnsi" w:cstheme="minorHAnsi"/>
          <w:sz w:val="22"/>
          <w:szCs w:val="22"/>
        </w:rPr>
        <w:tab/>
        <w:t>ředitel</w:t>
      </w:r>
    </w:p>
    <w:p w14:paraId="72E22134" w14:textId="2F432233" w:rsidR="006240ED" w:rsidRPr="003C67CB" w:rsidRDefault="006240ED" w:rsidP="00E37266">
      <w:pPr>
        <w:tabs>
          <w:tab w:val="num" w:pos="284"/>
        </w:tabs>
        <w:ind w:left="284" w:hanging="284"/>
        <w:jc w:val="both"/>
        <w:rPr>
          <w:rFonts w:asciiTheme="minorHAnsi" w:hAnsiTheme="minorHAnsi" w:cstheme="minorHAnsi"/>
          <w:sz w:val="22"/>
          <w:szCs w:val="22"/>
        </w:rPr>
      </w:pPr>
    </w:p>
    <w:sectPr w:rsidR="006240ED" w:rsidRPr="003C67CB" w:rsidSect="00391E4A">
      <w:headerReference w:type="default" r:id="rId8"/>
      <w:footerReference w:type="even" r:id="rId9"/>
      <w:footerReference w:type="default" r:id="rId10"/>
      <w:headerReference w:type="first" r:id="rId11"/>
      <w:pgSz w:w="11906" w:h="16838" w:code="9"/>
      <w:pgMar w:top="1134" w:right="1134" w:bottom="1134"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1FD93" w14:textId="77777777" w:rsidR="0055325D" w:rsidRDefault="0055325D">
      <w:r>
        <w:separator/>
      </w:r>
    </w:p>
  </w:endnote>
  <w:endnote w:type="continuationSeparator" w:id="0">
    <w:p w14:paraId="48C2FCA5" w14:textId="77777777" w:rsidR="0055325D" w:rsidRDefault="00553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9113A" w14:textId="77777777" w:rsidR="002500CA" w:rsidRDefault="003D64B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8F6B775" w14:textId="77777777" w:rsidR="002500CA" w:rsidRDefault="002500C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AC861" w14:textId="77777777" w:rsidR="00367C44" w:rsidRPr="00367C44" w:rsidRDefault="00367C44" w:rsidP="00367C44">
    <w:pPr>
      <w:pStyle w:val="Zhlav"/>
      <w:jc w:val="right"/>
      <w:rPr>
        <w:rStyle w:val="slostrnky"/>
        <w:rFonts w:asciiTheme="minorHAnsi" w:hAnsiTheme="minorHAnsi" w:cstheme="minorHAnsi"/>
        <w:sz w:val="18"/>
        <w:szCs w:val="18"/>
      </w:rPr>
    </w:pPr>
    <w:r w:rsidRPr="00367C44">
      <w:rPr>
        <w:rStyle w:val="slostrnky"/>
        <w:rFonts w:asciiTheme="minorHAnsi" w:hAnsiTheme="minorHAnsi" w:cstheme="minorHAnsi"/>
        <w:sz w:val="18"/>
        <w:szCs w:val="18"/>
      </w:rPr>
      <w:fldChar w:fldCharType="begin"/>
    </w:r>
    <w:r w:rsidRPr="00367C44">
      <w:rPr>
        <w:rStyle w:val="slostrnky"/>
        <w:rFonts w:asciiTheme="minorHAnsi" w:hAnsiTheme="minorHAnsi" w:cstheme="minorHAnsi"/>
        <w:sz w:val="18"/>
        <w:szCs w:val="18"/>
      </w:rPr>
      <w:instrText xml:space="preserve"> PAGE </w:instrText>
    </w:r>
    <w:r w:rsidRPr="00367C44">
      <w:rPr>
        <w:rStyle w:val="slostrnky"/>
        <w:rFonts w:asciiTheme="minorHAnsi" w:hAnsiTheme="minorHAnsi" w:cstheme="minorHAnsi"/>
        <w:sz w:val="18"/>
        <w:szCs w:val="18"/>
      </w:rPr>
      <w:fldChar w:fldCharType="separate"/>
    </w:r>
    <w:r w:rsidRPr="00367C44">
      <w:rPr>
        <w:rStyle w:val="slostrnky"/>
        <w:rFonts w:asciiTheme="minorHAnsi" w:hAnsiTheme="minorHAnsi" w:cstheme="minorHAnsi"/>
        <w:sz w:val="18"/>
        <w:szCs w:val="18"/>
      </w:rPr>
      <w:t>1</w:t>
    </w:r>
    <w:r w:rsidRPr="00367C44">
      <w:rPr>
        <w:rStyle w:val="slostrnky"/>
        <w:rFonts w:asciiTheme="minorHAnsi" w:hAnsiTheme="minorHAnsi" w:cstheme="minorHAnsi"/>
        <w:sz w:val="18"/>
        <w:szCs w:val="18"/>
      </w:rPr>
      <w:fldChar w:fldCharType="end"/>
    </w:r>
    <w:r w:rsidRPr="00367C44">
      <w:rPr>
        <w:rStyle w:val="slostrnky"/>
        <w:rFonts w:asciiTheme="minorHAnsi" w:hAnsiTheme="minorHAnsi" w:cstheme="minorHAnsi"/>
        <w:sz w:val="18"/>
        <w:szCs w:val="18"/>
      </w:rPr>
      <w:t>/</w:t>
    </w:r>
    <w:r w:rsidRPr="00367C44">
      <w:rPr>
        <w:rStyle w:val="slostrnky"/>
        <w:rFonts w:asciiTheme="minorHAnsi" w:hAnsiTheme="minorHAnsi" w:cstheme="minorHAnsi"/>
        <w:sz w:val="18"/>
        <w:szCs w:val="18"/>
      </w:rPr>
      <w:fldChar w:fldCharType="begin"/>
    </w:r>
    <w:r w:rsidRPr="00367C44">
      <w:rPr>
        <w:rStyle w:val="slostrnky"/>
        <w:rFonts w:asciiTheme="minorHAnsi" w:hAnsiTheme="minorHAnsi" w:cstheme="minorHAnsi"/>
        <w:sz w:val="18"/>
        <w:szCs w:val="18"/>
      </w:rPr>
      <w:instrText xml:space="preserve"> NUMPAGES </w:instrText>
    </w:r>
    <w:r w:rsidRPr="00367C44">
      <w:rPr>
        <w:rStyle w:val="slostrnky"/>
        <w:rFonts w:asciiTheme="minorHAnsi" w:hAnsiTheme="minorHAnsi" w:cstheme="minorHAnsi"/>
        <w:sz w:val="18"/>
        <w:szCs w:val="18"/>
      </w:rPr>
      <w:fldChar w:fldCharType="separate"/>
    </w:r>
    <w:r w:rsidRPr="00367C44">
      <w:rPr>
        <w:rStyle w:val="slostrnky"/>
        <w:rFonts w:asciiTheme="minorHAnsi" w:hAnsiTheme="minorHAnsi" w:cstheme="minorHAnsi"/>
        <w:sz w:val="18"/>
        <w:szCs w:val="18"/>
      </w:rPr>
      <w:t>7</w:t>
    </w:r>
    <w:r w:rsidRPr="00367C44">
      <w:rPr>
        <w:rStyle w:val="slostrnky"/>
        <w:rFonts w:asciiTheme="minorHAnsi" w:hAnsiTheme="minorHAnsi" w:cstheme="minorHAnsi"/>
        <w:sz w:val="18"/>
        <w:szCs w:val="18"/>
      </w:rPr>
      <w:fldChar w:fldCharType="end"/>
    </w:r>
  </w:p>
  <w:p w14:paraId="23827C79" w14:textId="77777777" w:rsidR="002500CA" w:rsidRDefault="002500CA" w:rsidP="00367C44">
    <w:pPr>
      <w:ind w:left="-70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71F9D" w14:textId="77777777" w:rsidR="0055325D" w:rsidRDefault="0055325D">
      <w:r>
        <w:separator/>
      </w:r>
    </w:p>
  </w:footnote>
  <w:footnote w:type="continuationSeparator" w:id="0">
    <w:p w14:paraId="619E90BC" w14:textId="77777777" w:rsidR="0055325D" w:rsidRDefault="00553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6A63" w14:textId="7F318306" w:rsidR="009A04AA" w:rsidRPr="00367C44" w:rsidRDefault="009A04AA" w:rsidP="004E3FB2">
    <w:pPr>
      <w:jc w:val="right"/>
      <w:rPr>
        <w:rFonts w:asciiTheme="minorHAnsi" w:hAnsiTheme="minorHAnsi" w:cstheme="minorHAnsi"/>
        <w:b/>
        <w:bCs/>
        <w:sz w:val="18"/>
        <w:szCs w:val="18"/>
      </w:rPr>
    </w:pPr>
    <w:r w:rsidRPr="00367C44">
      <w:rPr>
        <w:rFonts w:asciiTheme="minorHAnsi" w:hAnsiTheme="minorHAnsi" w:cstheme="minorHAnsi"/>
        <w:b/>
        <w:bCs/>
        <w:sz w:val="18"/>
        <w:szCs w:val="18"/>
      </w:rPr>
      <w:t>Příloha č.</w:t>
    </w:r>
    <w:r w:rsidR="004E3FB2" w:rsidRPr="00367C44">
      <w:rPr>
        <w:rFonts w:asciiTheme="minorHAnsi" w:hAnsiTheme="minorHAnsi" w:cstheme="minorHAnsi"/>
        <w:b/>
        <w:bCs/>
        <w:sz w:val="18"/>
        <w:szCs w:val="18"/>
      </w:rPr>
      <w:t xml:space="preserve"> 2 zadávacích podmínek</w:t>
    </w:r>
  </w:p>
  <w:p w14:paraId="23264C37" w14:textId="77777777" w:rsidR="009A04AA" w:rsidRDefault="009A04AA" w:rsidP="00BF1FA9">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A26B5" w14:textId="77777777" w:rsidR="002500CA" w:rsidRDefault="003D64BC" w:rsidP="00C76FDD">
    <w:pPr>
      <w:pStyle w:val="Zhlav"/>
      <w:jc w:val="cente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A904E8">
      <w:rPr>
        <w:rStyle w:val="slostrnky"/>
        <w:noProof/>
      </w:rPr>
      <w:t>6</w:t>
    </w:r>
    <w:r>
      <w:rPr>
        <w:rStyle w:val="slostrnky"/>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222C"/>
    <w:multiLevelType w:val="hybridMultilevel"/>
    <w:tmpl w:val="6EECBD5C"/>
    <w:lvl w:ilvl="0" w:tplc="2DEC16DE">
      <w:start w:val="1"/>
      <w:numFmt w:val="decimal"/>
      <w:lvlText w:val="%1."/>
      <w:lvlJc w:val="left"/>
      <w:pPr>
        <w:tabs>
          <w:tab w:val="num" w:pos="720"/>
        </w:tabs>
        <w:ind w:left="720" w:hanging="360"/>
      </w:pPr>
      <w:rPr>
        <w:color w:val="auto"/>
        <w:sz w:val="22"/>
        <w:szCs w:val="22"/>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6435B2C"/>
    <w:multiLevelType w:val="hybridMultilevel"/>
    <w:tmpl w:val="3932BD3E"/>
    <w:lvl w:ilvl="0" w:tplc="998E5F1C">
      <w:start w:val="1"/>
      <w:numFmt w:val="decimal"/>
      <w:lvlText w:val="%1."/>
      <w:lvlJc w:val="left"/>
      <w:pPr>
        <w:ind w:left="720" w:hanging="360"/>
      </w:pPr>
      <w:rPr>
        <w:rFonts w:asciiTheme="minorHAnsi" w:eastAsia="Times New Roman" w:hAnsiTheme="minorHAnsi" w:cstheme="minorHAnsi" w:hint="default"/>
        <w:b w:val="0"/>
        <w:i w:val="0"/>
        <w:strike w:val="0"/>
        <w:dstrike w:val="0"/>
        <w:color w:val="000000"/>
        <w:sz w:val="22"/>
        <w:szCs w:val="22"/>
        <w:u w:val="none"/>
        <w:effect w:val="none"/>
      </w:rPr>
    </w:lvl>
    <w:lvl w:ilvl="1" w:tplc="04050019">
      <w:start w:val="1"/>
      <w:numFmt w:val="lowerLetter"/>
      <w:lvlText w:val="%2."/>
      <w:lvlJc w:val="left"/>
      <w:pPr>
        <w:ind w:left="1440" w:hanging="360"/>
      </w:pPr>
      <w:rPr>
        <w:rFonts w:cs="Times New Roman"/>
      </w:rPr>
    </w:lvl>
    <w:lvl w:ilvl="2" w:tplc="224E53AE">
      <w:numFmt w:val="bullet"/>
      <w:lvlText w:val="-"/>
      <w:lvlJc w:val="left"/>
      <w:pPr>
        <w:tabs>
          <w:tab w:val="num" w:pos="2340"/>
        </w:tabs>
        <w:ind w:left="2340" w:hanging="360"/>
      </w:pPr>
      <w:rPr>
        <w:rFonts w:ascii="Arial Narrow" w:eastAsia="Times New Roman" w:hAnsi="Arial Narrow" w:hint="default"/>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08170634"/>
    <w:multiLevelType w:val="singleLevel"/>
    <w:tmpl w:val="A306C66A"/>
    <w:lvl w:ilvl="0">
      <w:start w:val="1"/>
      <w:numFmt w:val="decimal"/>
      <w:lvlText w:val="%1."/>
      <w:lvlJc w:val="left"/>
      <w:pPr>
        <w:tabs>
          <w:tab w:val="num" w:pos="360"/>
        </w:tabs>
        <w:ind w:left="360" w:hanging="360"/>
      </w:pPr>
      <w:rPr>
        <w:b w:val="0"/>
        <w:i w:val="0"/>
        <w:color w:val="auto"/>
        <w:sz w:val="22"/>
        <w:szCs w:val="22"/>
      </w:rPr>
    </w:lvl>
  </w:abstractNum>
  <w:abstractNum w:abstractNumId="3" w15:restartNumberingAfterBreak="0">
    <w:nsid w:val="12F31704"/>
    <w:multiLevelType w:val="hybridMultilevel"/>
    <w:tmpl w:val="61EE657C"/>
    <w:lvl w:ilvl="0" w:tplc="A162AA3E">
      <w:start w:val="1"/>
      <w:numFmt w:val="decimal"/>
      <w:lvlText w:val="%1."/>
      <w:lvlJc w:val="left"/>
      <w:pPr>
        <w:tabs>
          <w:tab w:val="num" w:pos="1080"/>
        </w:tabs>
        <w:ind w:left="1080" w:hanging="360"/>
      </w:pPr>
    </w:lvl>
    <w:lvl w:ilvl="1" w:tplc="96302272">
      <w:start w:val="1"/>
      <w:numFmt w:val="decimal"/>
      <w:lvlText w:val="%2."/>
      <w:lvlJc w:val="left"/>
      <w:pPr>
        <w:tabs>
          <w:tab w:val="num" w:pos="1440"/>
        </w:tabs>
        <w:ind w:left="1440" w:hanging="360"/>
      </w:pPr>
    </w:lvl>
    <w:lvl w:ilvl="2" w:tplc="D5361C74">
      <w:start w:val="1"/>
      <w:numFmt w:val="decimal"/>
      <w:lvlText w:val="%3."/>
      <w:lvlJc w:val="left"/>
      <w:pPr>
        <w:tabs>
          <w:tab w:val="num" w:pos="2160"/>
        </w:tabs>
        <w:ind w:left="2160" w:hanging="360"/>
      </w:pPr>
    </w:lvl>
    <w:lvl w:ilvl="3" w:tplc="DCA07AE6">
      <w:start w:val="1"/>
      <w:numFmt w:val="decimal"/>
      <w:lvlText w:val="%4."/>
      <w:lvlJc w:val="left"/>
      <w:pPr>
        <w:tabs>
          <w:tab w:val="num" w:pos="2880"/>
        </w:tabs>
        <w:ind w:left="2880" w:hanging="360"/>
      </w:pPr>
    </w:lvl>
    <w:lvl w:ilvl="4" w:tplc="3B3E358C">
      <w:start w:val="1"/>
      <w:numFmt w:val="decimal"/>
      <w:lvlText w:val="%5."/>
      <w:lvlJc w:val="left"/>
      <w:pPr>
        <w:tabs>
          <w:tab w:val="num" w:pos="3600"/>
        </w:tabs>
        <w:ind w:left="3600" w:hanging="360"/>
      </w:pPr>
    </w:lvl>
    <w:lvl w:ilvl="5" w:tplc="A1CCA562">
      <w:start w:val="1"/>
      <w:numFmt w:val="decimal"/>
      <w:lvlText w:val="%6."/>
      <w:lvlJc w:val="left"/>
      <w:pPr>
        <w:tabs>
          <w:tab w:val="num" w:pos="4320"/>
        </w:tabs>
        <w:ind w:left="4320" w:hanging="360"/>
      </w:pPr>
    </w:lvl>
    <w:lvl w:ilvl="6" w:tplc="0AE09494">
      <w:start w:val="1"/>
      <w:numFmt w:val="decimal"/>
      <w:lvlText w:val="%7."/>
      <w:lvlJc w:val="left"/>
      <w:pPr>
        <w:tabs>
          <w:tab w:val="num" w:pos="5040"/>
        </w:tabs>
        <w:ind w:left="5040" w:hanging="360"/>
      </w:pPr>
    </w:lvl>
    <w:lvl w:ilvl="7" w:tplc="5D4CAD1A">
      <w:start w:val="1"/>
      <w:numFmt w:val="decimal"/>
      <w:lvlText w:val="%8."/>
      <w:lvlJc w:val="left"/>
      <w:pPr>
        <w:tabs>
          <w:tab w:val="num" w:pos="5760"/>
        </w:tabs>
        <w:ind w:left="5760" w:hanging="360"/>
      </w:pPr>
    </w:lvl>
    <w:lvl w:ilvl="8" w:tplc="36525DA0">
      <w:start w:val="1"/>
      <w:numFmt w:val="decimal"/>
      <w:lvlText w:val="%9."/>
      <w:lvlJc w:val="left"/>
      <w:pPr>
        <w:tabs>
          <w:tab w:val="num" w:pos="6480"/>
        </w:tabs>
        <w:ind w:left="6480" w:hanging="360"/>
      </w:pPr>
    </w:lvl>
  </w:abstractNum>
  <w:abstractNum w:abstractNumId="4" w15:restartNumberingAfterBreak="0">
    <w:nsid w:val="18DE3385"/>
    <w:multiLevelType w:val="singleLevel"/>
    <w:tmpl w:val="ACB2A93E"/>
    <w:lvl w:ilvl="0">
      <w:start w:val="6"/>
      <w:numFmt w:val="decimal"/>
      <w:lvlText w:val="%1."/>
      <w:lvlJc w:val="left"/>
      <w:pPr>
        <w:tabs>
          <w:tab w:val="num" w:pos="397"/>
        </w:tabs>
        <w:ind w:left="397" w:hanging="397"/>
      </w:pPr>
      <w:rPr>
        <w:rFonts w:hint="default"/>
        <w:b w:val="0"/>
        <w:i w:val="0"/>
        <w:sz w:val="22"/>
        <w:szCs w:val="22"/>
      </w:rPr>
    </w:lvl>
  </w:abstractNum>
  <w:abstractNum w:abstractNumId="5" w15:restartNumberingAfterBreak="0">
    <w:nsid w:val="1AF84E62"/>
    <w:multiLevelType w:val="hybridMultilevel"/>
    <w:tmpl w:val="FBD841EC"/>
    <w:lvl w:ilvl="0" w:tplc="8B1C4236">
      <w:start w:val="1"/>
      <w:numFmt w:val="decimal"/>
      <w:lvlText w:val="%1."/>
      <w:lvlJc w:val="left"/>
      <w:pPr>
        <w:tabs>
          <w:tab w:val="num" w:pos="720"/>
        </w:tabs>
        <w:ind w:left="720" w:hanging="360"/>
      </w:pPr>
      <w:rPr>
        <w:i w:val="0"/>
        <w:sz w:val="22"/>
        <w:szCs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15:restartNumberingAfterBreak="0">
    <w:nsid w:val="1EDD48F7"/>
    <w:multiLevelType w:val="hybridMultilevel"/>
    <w:tmpl w:val="99109078"/>
    <w:lvl w:ilvl="0" w:tplc="77F8E966">
      <w:numFmt w:val="bullet"/>
      <w:lvlText w:val="-"/>
      <w:lvlJc w:val="left"/>
      <w:pPr>
        <w:tabs>
          <w:tab w:val="num" w:pos="644"/>
        </w:tabs>
        <w:ind w:left="644" w:hanging="360"/>
      </w:pPr>
      <w:rPr>
        <w:rFonts w:ascii="Times New Roman" w:eastAsia="Times New Roman" w:hAnsi="Times New Roman" w:cs="Times New Roman" w:hint="default"/>
      </w:rPr>
    </w:lvl>
    <w:lvl w:ilvl="1" w:tplc="73226B9C">
      <w:start w:val="1"/>
      <w:numFmt w:val="decimal"/>
      <w:lvlText w:val="%2."/>
      <w:lvlJc w:val="left"/>
      <w:pPr>
        <w:tabs>
          <w:tab w:val="num" w:pos="1440"/>
        </w:tabs>
        <w:ind w:left="1440" w:hanging="360"/>
      </w:pPr>
    </w:lvl>
    <w:lvl w:ilvl="2" w:tplc="AC84CED2">
      <w:start w:val="1"/>
      <w:numFmt w:val="decimal"/>
      <w:lvlText w:val="%3."/>
      <w:lvlJc w:val="left"/>
      <w:pPr>
        <w:tabs>
          <w:tab w:val="num" w:pos="2160"/>
        </w:tabs>
        <w:ind w:left="2160" w:hanging="360"/>
      </w:pPr>
    </w:lvl>
    <w:lvl w:ilvl="3" w:tplc="E6B8AB76">
      <w:start w:val="1"/>
      <w:numFmt w:val="decimal"/>
      <w:lvlText w:val="%4."/>
      <w:lvlJc w:val="left"/>
      <w:pPr>
        <w:tabs>
          <w:tab w:val="num" w:pos="2880"/>
        </w:tabs>
        <w:ind w:left="2880" w:hanging="360"/>
      </w:pPr>
    </w:lvl>
    <w:lvl w:ilvl="4" w:tplc="3A66E356">
      <w:start w:val="1"/>
      <w:numFmt w:val="decimal"/>
      <w:lvlText w:val="%5."/>
      <w:lvlJc w:val="left"/>
      <w:pPr>
        <w:tabs>
          <w:tab w:val="num" w:pos="3600"/>
        </w:tabs>
        <w:ind w:left="3600" w:hanging="360"/>
      </w:pPr>
    </w:lvl>
    <w:lvl w:ilvl="5" w:tplc="16F63520">
      <w:start w:val="1"/>
      <w:numFmt w:val="decimal"/>
      <w:lvlText w:val="%6."/>
      <w:lvlJc w:val="left"/>
      <w:pPr>
        <w:tabs>
          <w:tab w:val="num" w:pos="4320"/>
        </w:tabs>
        <w:ind w:left="4320" w:hanging="360"/>
      </w:pPr>
    </w:lvl>
    <w:lvl w:ilvl="6" w:tplc="8A82111E">
      <w:start w:val="1"/>
      <w:numFmt w:val="decimal"/>
      <w:lvlText w:val="%7."/>
      <w:lvlJc w:val="left"/>
      <w:pPr>
        <w:tabs>
          <w:tab w:val="num" w:pos="5040"/>
        </w:tabs>
        <w:ind w:left="5040" w:hanging="360"/>
      </w:pPr>
    </w:lvl>
    <w:lvl w:ilvl="7" w:tplc="1416F348">
      <w:start w:val="1"/>
      <w:numFmt w:val="decimal"/>
      <w:lvlText w:val="%8."/>
      <w:lvlJc w:val="left"/>
      <w:pPr>
        <w:tabs>
          <w:tab w:val="num" w:pos="5760"/>
        </w:tabs>
        <w:ind w:left="5760" w:hanging="360"/>
      </w:pPr>
    </w:lvl>
    <w:lvl w:ilvl="8" w:tplc="D65ABC82">
      <w:start w:val="1"/>
      <w:numFmt w:val="decimal"/>
      <w:lvlText w:val="%9."/>
      <w:lvlJc w:val="left"/>
      <w:pPr>
        <w:tabs>
          <w:tab w:val="num" w:pos="6480"/>
        </w:tabs>
        <w:ind w:left="6480" w:hanging="360"/>
      </w:pPr>
    </w:lvl>
  </w:abstractNum>
  <w:abstractNum w:abstractNumId="7" w15:restartNumberingAfterBreak="0">
    <w:nsid w:val="21D5145F"/>
    <w:multiLevelType w:val="singleLevel"/>
    <w:tmpl w:val="E3327302"/>
    <w:lvl w:ilvl="0">
      <w:start w:val="1"/>
      <w:numFmt w:val="decimal"/>
      <w:lvlText w:val="%1."/>
      <w:lvlJc w:val="left"/>
      <w:pPr>
        <w:tabs>
          <w:tab w:val="num" w:pos="360"/>
        </w:tabs>
        <w:ind w:left="360" w:hanging="360"/>
      </w:pPr>
      <w:rPr>
        <w:b w:val="0"/>
        <w:i w:val="0"/>
        <w:sz w:val="22"/>
        <w:szCs w:val="22"/>
      </w:rPr>
    </w:lvl>
  </w:abstractNum>
  <w:abstractNum w:abstractNumId="8" w15:restartNumberingAfterBreak="0">
    <w:nsid w:val="2B755C32"/>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494"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BFE620C"/>
    <w:multiLevelType w:val="singleLevel"/>
    <w:tmpl w:val="DA6024FE"/>
    <w:lvl w:ilvl="0">
      <w:start w:val="1"/>
      <w:numFmt w:val="lowerLetter"/>
      <w:lvlText w:val="%1)"/>
      <w:lvlJc w:val="left"/>
      <w:pPr>
        <w:tabs>
          <w:tab w:val="num" w:pos="360"/>
        </w:tabs>
        <w:ind w:left="283" w:hanging="283"/>
      </w:pPr>
      <w:rPr>
        <w:b w:val="0"/>
        <w:i w:val="0"/>
        <w:sz w:val="22"/>
        <w:szCs w:val="22"/>
      </w:rPr>
    </w:lvl>
  </w:abstractNum>
  <w:abstractNum w:abstractNumId="10" w15:restartNumberingAfterBreak="0">
    <w:nsid w:val="301135FE"/>
    <w:multiLevelType w:val="hybridMultilevel"/>
    <w:tmpl w:val="01EE505C"/>
    <w:lvl w:ilvl="0" w:tplc="A99EA072">
      <w:start w:val="1"/>
      <w:numFmt w:val="decimal"/>
      <w:lvlText w:val="%1."/>
      <w:lvlJc w:val="left"/>
      <w:pPr>
        <w:tabs>
          <w:tab w:val="num" w:pos="705"/>
        </w:tabs>
        <w:ind w:left="705" w:hanging="705"/>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5A40124"/>
    <w:multiLevelType w:val="hybridMultilevel"/>
    <w:tmpl w:val="94F65098"/>
    <w:lvl w:ilvl="0" w:tplc="32647EC2">
      <w:start w:val="1"/>
      <w:numFmt w:val="decimal"/>
      <w:lvlText w:val="%1."/>
      <w:lvlJc w:val="left"/>
      <w:pPr>
        <w:tabs>
          <w:tab w:val="num" w:pos="705"/>
        </w:tabs>
        <w:ind w:left="705" w:hanging="705"/>
      </w:pPr>
      <w:rPr>
        <w:rFonts w:hint="default"/>
        <w:b w:val="0"/>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15:restartNumberingAfterBreak="0">
    <w:nsid w:val="3E6F6AC2"/>
    <w:multiLevelType w:val="singleLevel"/>
    <w:tmpl w:val="BF7A4FD6"/>
    <w:lvl w:ilvl="0">
      <w:start w:val="1"/>
      <w:numFmt w:val="decimal"/>
      <w:lvlText w:val="%1. "/>
      <w:legacy w:legacy="1" w:legacySpace="0" w:legacyIndent="283"/>
      <w:lvlJc w:val="left"/>
      <w:pPr>
        <w:ind w:left="284" w:hanging="283"/>
      </w:pPr>
      <w:rPr>
        <w:rFonts w:asciiTheme="minorHAnsi" w:hAnsiTheme="minorHAnsi" w:cstheme="minorHAnsi" w:hint="default"/>
        <w:b w:val="0"/>
        <w:bCs w:val="0"/>
        <w:i w:val="0"/>
        <w:iCs w:val="0"/>
        <w:color w:val="000000"/>
        <w:sz w:val="22"/>
        <w:szCs w:val="22"/>
      </w:rPr>
    </w:lvl>
  </w:abstractNum>
  <w:abstractNum w:abstractNumId="13" w15:restartNumberingAfterBreak="0">
    <w:nsid w:val="3FCA70A0"/>
    <w:multiLevelType w:val="hybridMultilevel"/>
    <w:tmpl w:val="E01656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2D941D2"/>
    <w:multiLevelType w:val="hybridMultilevel"/>
    <w:tmpl w:val="996AFB1E"/>
    <w:lvl w:ilvl="0" w:tplc="A99EA072">
      <w:start w:val="1"/>
      <w:numFmt w:val="decimal"/>
      <w:lvlText w:val="%1."/>
      <w:lvlJc w:val="left"/>
      <w:pPr>
        <w:tabs>
          <w:tab w:val="num" w:pos="989"/>
        </w:tabs>
        <w:ind w:left="989"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432238E8"/>
    <w:multiLevelType w:val="hybridMultilevel"/>
    <w:tmpl w:val="1E9EDB6C"/>
    <w:lvl w:ilvl="0" w:tplc="51DE3CB4">
      <w:start w:val="1"/>
      <w:numFmt w:val="decimal"/>
      <w:lvlText w:val="%1."/>
      <w:lvlJc w:val="left"/>
      <w:pPr>
        <w:tabs>
          <w:tab w:val="num" w:pos="720"/>
        </w:tabs>
        <w:ind w:left="720" w:hanging="360"/>
      </w:pPr>
      <w:rPr>
        <w:b w:val="0"/>
      </w:rPr>
    </w:lvl>
    <w:lvl w:ilvl="1" w:tplc="57640C86">
      <w:start w:val="1"/>
      <w:numFmt w:val="lowerLetter"/>
      <w:lvlText w:val="%2."/>
      <w:lvlJc w:val="left"/>
      <w:pPr>
        <w:tabs>
          <w:tab w:val="num" w:pos="1440"/>
        </w:tabs>
        <w:ind w:left="1440" w:hanging="360"/>
      </w:pPr>
    </w:lvl>
    <w:lvl w:ilvl="2" w:tplc="DB5E64B2">
      <w:start w:val="1"/>
      <w:numFmt w:val="lowerRoman"/>
      <w:lvlText w:val="%3."/>
      <w:lvlJc w:val="right"/>
      <w:pPr>
        <w:tabs>
          <w:tab w:val="num" w:pos="2160"/>
        </w:tabs>
        <w:ind w:left="2160" w:hanging="180"/>
      </w:pPr>
    </w:lvl>
    <w:lvl w:ilvl="3" w:tplc="814A639A">
      <w:start w:val="1"/>
      <w:numFmt w:val="decimal"/>
      <w:lvlText w:val="%4."/>
      <w:lvlJc w:val="left"/>
      <w:pPr>
        <w:tabs>
          <w:tab w:val="num" w:pos="2880"/>
        </w:tabs>
        <w:ind w:left="2880" w:hanging="360"/>
      </w:pPr>
    </w:lvl>
    <w:lvl w:ilvl="4" w:tplc="7E367ED8">
      <w:start w:val="1"/>
      <w:numFmt w:val="lowerLetter"/>
      <w:lvlText w:val="%5."/>
      <w:lvlJc w:val="left"/>
      <w:pPr>
        <w:tabs>
          <w:tab w:val="num" w:pos="3600"/>
        </w:tabs>
        <w:ind w:left="3600" w:hanging="360"/>
      </w:pPr>
    </w:lvl>
    <w:lvl w:ilvl="5" w:tplc="9E827FCA">
      <w:start w:val="1"/>
      <w:numFmt w:val="lowerRoman"/>
      <w:lvlText w:val="%6."/>
      <w:lvlJc w:val="right"/>
      <w:pPr>
        <w:tabs>
          <w:tab w:val="num" w:pos="4320"/>
        </w:tabs>
        <w:ind w:left="4320" w:hanging="180"/>
      </w:pPr>
    </w:lvl>
    <w:lvl w:ilvl="6" w:tplc="FEF6A8CC">
      <w:start w:val="1"/>
      <w:numFmt w:val="decimal"/>
      <w:lvlText w:val="%7."/>
      <w:lvlJc w:val="left"/>
      <w:pPr>
        <w:tabs>
          <w:tab w:val="num" w:pos="5040"/>
        </w:tabs>
        <w:ind w:left="5040" w:hanging="360"/>
      </w:pPr>
    </w:lvl>
    <w:lvl w:ilvl="7" w:tplc="443644A6">
      <w:start w:val="1"/>
      <w:numFmt w:val="decimal"/>
      <w:lvlText w:val="%8."/>
      <w:lvlJc w:val="left"/>
      <w:pPr>
        <w:tabs>
          <w:tab w:val="num" w:pos="5760"/>
        </w:tabs>
        <w:ind w:left="5760" w:hanging="360"/>
      </w:pPr>
    </w:lvl>
    <w:lvl w:ilvl="8" w:tplc="1954FD46">
      <w:start w:val="1"/>
      <w:numFmt w:val="decimal"/>
      <w:lvlText w:val="%9."/>
      <w:lvlJc w:val="left"/>
      <w:pPr>
        <w:tabs>
          <w:tab w:val="num" w:pos="6480"/>
        </w:tabs>
        <w:ind w:left="6480" w:hanging="360"/>
      </w:pPr>
    </w:lvl>
  </w:abstractNum>
  <w:abstractNum w:abstractNumId="16" w15:restartNumberingAfterBreak="0">
    <w:nsid w:val="498F34D5"/>
    <w:multiLevelType w:val="multilevel"/>
    <w:tmpl w:val="87925154"/>
    <w:lvl w:ilvl="0">
      <w:start w:val="1"/>
      <w:numFmt w:val="decimal"/>
      <w:lvlText w:val="%1."/>
      <w:lvlJc w:val="left"/>
      <w:pPr>
        <w:tabs>
          <w:tab w:val="num" w:pos="720"/>
        </w:tabs>
        <w:ind w:left="720" w:hanging="360"/>
      </w:pPr>
      <w:rPr>
        <w:b w:val="0"/>
        <w:i w:val="0"/>
        <w:color w:val="auto"/>
        <w:sz w:val="22"/>
        <w:szCs w:val="22"/>
      </w:rPr>
    </w:lvl>
    <w:lvl w:ilvl="1">
      <w:start w:val="1"/>
      <w:numFmt w:val="decimal"/>
      <w:isLgl/>
      <w:lvlText w:val="%1.%2."/>
      <w:lvlJc w:val="left"/>
      <w:pPr>
        <w:ind w:left="1080" w:hanging="360"/>
      </w:pPr>
      <w:rPr>
        <w:b w:val="0"/>
        <w:color w:val="auto"/>
      </w:rPr>
    </w:lvl>
    <w:lvl w:ilvl="2">
      <w:start w:val="1"/>
      <w:numFmt w:val="decimal"/>
      <w:isLgl/>
      <w:lvlText w:val="%1.%2.%3."/>
      <w:lvlJc w:val="left"/>
      <w:pPr>
        <w:ind w:left="1800" w:hanging="720"/>
      </w:pPr>
      <w:rPr>
        <w:b/>
        <w:color w:val="auto"/>
      </w:rPr>
    </w:lvl>
    <w:lvl w:ilvl="3">
      <w:start w:val="1"/>
      <w:numFmt w:val="decimal"/>
      <w:isLgl/>
      <w:lvlText w:val="%1.%2.%3.%4."/>
      <w:lvlJc w:val="left"/>
      <w:pPr>
        <w:ind w:left="2160" w:hanging="720"/>
      </w:pPr>
      <w:rPr>
        <w:b/>
        <w:color w:val="auto"/>
      </w:rPr>
    </w:lvl>
    <w:lvl w:ilvl="4">
      <w:start w:val="1"/>
      <w:numFmt w:val="decimal"/>
      <w:isLgl/>
      <w:lvlText w:val="%1.%2.%3.%4.%5."/>
      <w:lvlJc w:val="left"/>
      <w:pPr>
        <w:ind w:left="2880" w:hanging="1080"/>
      </w:pPr>
      <w:rPr>
        <w:b/>
        <w:color w:val="auto"/>
      </w:rPr>
    </w:lvl>
    <w:lvl w:ilvl="5">
      <w:start w:val="1"/>
      <w:numFmt w:val="decimal"/>
      <w:isLgl/>
      <w:lvlText w:val="%1.%2.%3.%4.%5.%6."/>
      <w:lvlJc w:val="left"/>
      <w:pPr>
        <w:ind w:left="3240" w:hanging="1080"/>
      </w:pPr>
      <w:rPr>
        <w:b/>
        <w:color w:val="auto"/>
      </w:rPr>
    </w:lvl>
    <w:lvl w:ilvl="6">
      <w:start w:val="1"/>
      <w:numFmt w:val="decimal"/>
      <w:isLgl/>
      <w:lvlText w:val="%1.%2.%3.%4.%5.%6.%7."/>
      <w:lvlJc w:val="left"/>
      <w:pPr>
        <w:ind w:left="3960" w:hanging="1440"/>
      </w:pPr>
      <w:rPr>
        <w:b/>
        <w:color w:val="auto"/>
      </w:rPr>
    </w:lvl>
    <w:lvl w:ilvl="7">
      <w:start w:val="1"/>
      <w:numFmt w:val="decimal"/>
      <w:isLgl/>
      <w:lvlText w:val="%1.%2.%3.%4.%5.%6.%7.%8."/>
      <w:lvlJc w:val="left"/>
      <w:pPr>
        <w:ind w:left="4320" w:hanging="1440"/>
      </w:pPr>
      <w:rPr>
        <w:b/>
        <w:color w:val="auto"/>
      </w:rPr>
    </w:lvl>
    <w:lvl w:ilvl="8">
      <w:start w:val="1"/>
      <w:numFmt w:val="decimal"/>
      <w:isLgl/>
      <w:lvlText w:val="%1.%2.%3.%4.%5.%6.%7.%8.%9."/>
      <w:lvlJc w:val="left"/>
      <w:pPr>
        <w:ind w:left="5040" w:hanging="1800"/>
      </w:pPr>
      <w:rPr>
        <w:b/>
        <w:color w:val="auto"/>
      </w:rPr>
    </w:lvl>
  </w:abstractNum>
  <w:abstractNum w:abstractNumId="17" w15:restartNumberingAfterBreak="0">
    <w:nsid w:val="4B665947"/>
    <w:multiLevelType w:val="hybridMultilevel"/>
    <w:tmpl w:val="AE62982E"/>
    <w:lvl w:ilvl="0" w:tplc="BF360840">
      <w:start w:val="1"/>
      <w:numFmt w:val="decimal"/>
      <w:lvlText w:val="%1."/>
      <w:lvlJc w:val="left"/>
      <w:pPr>
        <w:tabs>
          <w:tab w:val="num" w:pos="705"/>
        </w:tabs>
        <w:ind w:left="705" w:hanging="705"/>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EE20C38"/>
    <w:multiLevelType w:val="hybridMultilevel"/>
    <w:tmpl w:val="462E9EA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0FF7FFA"/>
    <w:multiLevelType w:val="singleLevel"/>
    <w:tmpl w:val="B9B2930E"/>
    <w:lvl w:ilvl="0">
      <w:start w:val="1"/>
      <w:numFmt w:val="decimal"/>
      <w:lvlText w:val="%1."/>
      <w:lvlJc w:val="left"/>
      <w:pPr>
        <w:tabs>
          <w:tab w:val="num" w:pos="360"/>
        </w:tabs>
        <w:ind w:left="360" w:hanging="360"/>
      </w:pPr>
      <w:rPr>
        <w:b w:val="0"/>
        <w:i w:val="0"/>
      </w:rPr>
    </w:lvl>
  </w:abstractNum>
  <w:abstractNum w:abstractNumId="20" w15:restartNumberingAfterBreak="0">
    <w:nsid w:val="5D3C1518"/>
    <w:multiLevelType w:val="hybridMultilevel"/>
    <w:tmpl w:val="F258CA2C"/>
    <w:lvl w:ilvl="0" w:tplc="BF22FD4E">
      <w:start w:val="1"/>
      <w:numFmt w:val="decimal"/>
      <w:lvlText w:val="%1."/>
      <w:lvlJc w:val="left"/>
      <w:pPr>
        <w:tabs>
          <w:tab w:val="num" w:pos="720"/>
        </w:tabs>
        <w:ind w:left="720" w:hanging="360"/>
      </w:pPr>
      <w:rPr>
        <w:b w:val="0"/>
      </w:rPr>
    </w:lvl>
    <w:lvl w:ilvl="1" w:tplc="3FA88FF8">
      <w:start w:val="1"/>
      <w:numFmt w:val="lowerLetter"/>
      <w:lvlText w:val="%2."/>
      <w:lvlJc w:val="left"/>
      <w:pPr>
        <w:tabs>
          <w:tab w:val="num" w:pos="1440"/>
        </w:tabs>
        <w:ind w:left="1440" w:hanging="360"/>
      </w:pPr>
    </w:lvl>
    <w:lvl w:ilvl="2" w:tplc="A9E401D6">
      <w:start w:val="1"/>
      <w:numFmt w:val="decimal"/>
      <w:lvlText w:val="%3."/>
      <w:lvlJc w:val="left"/>
      <w:pPr>
        <w:tabs>
          <w:tab w:val="num" w:pos="2160"/>
        </w:tabs>
        <w:ind w:left="2160" w:hanging="360"/>
      </w:pPr>
    </w:lvl>
    <w:lvl w:ilvl="3" w:tplc="A664C528">
      <w:start w:val="1"/>
      <w:numFmt w:val="decimal"/>
      <w:lvlText w:val="%4."/>
      <w:lvlJc w:val="left"/>
      <w:pPr>
        <w:tabs>
          <w:tab w:val="num" w:pos="2880"/>
        </w:tabs>
        <w:ind w:left="2880" w:hanging="360"/>
      </w:pPr>
    </w:lvl>
    <w:lvl w:ilvl="4" w:tplc="21484B22">
      <w:start w:val="1"/>
      <w:numFmt w:val="decimal"/>
      <w:lvlText w:val="%5."/>
      <w:lvlJc w:val="left"/>
      <w:pPr>
        <w:tabs>
          <w:tab w:val="num" w:pos="3600"/>
        </w:tabs>
        <w:ind w:left="3600" w:hanging="360"/>
      </w:pPr>
    </w:lvl>
    <w:lvl w:ilvl="5" w:tplc="C3EA5AD2">
      <w:start w:val="1"/>
      <w:numFmt w:val="decimal"/>
      <w:lvlText w:val="%6."/>
      <w:lvlJc w:val="left"/>
      <w:pPr>
        <w:tabs>
          <w:tab w:val="num" w:pos="4320"/>
        </w:tabs>
        <w:ind w:left="4320" w:hanging="360"/>
      </w:pPr>
    </w:lvl>
    <w:lvl w:ilvl="6" w:tplc="8D2C4238">
      <w:start w:val="1"/>
      <w:numFmt w:val="decimal"/>
      <w:lvlText w:val="%7."/>
      <w:lvlJc w:val="left"/>
      <w:pPr>
        <w:tabs>
          <w:tab w:val="num" w:pos="5040"/>
        </w:tabs>
        <w:ind w:left="5040" w:hanging="360"/>
      </w:pPr>
    </w:lvl>
    <w:lvl w:ilvl="7" w:tplc="D7C09698">
      <w:start w:val="1"/>
      <w:numFmt w:val="decimal"/>
      <w:lvlText w:val="%8."/>
      <w:lvlJc w:val="left"/>
      <w:pPr>
        <w:tabs>
          <w:tab w:val="num" w:pos="5760"/>
        </w:tabs>
        <w:ind w:left="5760" w:hanging="360"/>
      </w:pPr>
    </w:lvl>
    <w:lvl w:ilvl="8" w:tplc="CB10C9BA">
      <w:start w:val="1"/>
      <w:numFmt w:val="decimal"/>
      <w:lvlText w:val="%9."/>
      <w:lvlJc w:val="left"/>
      <w:pPr>
        <w:tabs>
          <w:tab w:val="num" w:pos="6480"/>
        </w:tabs>
        <w:ind w:left="6480" w:hanging="360"/>
      </w:pPr>
    </w:lvl>
  </w:abstractNum>
  <w:abstractNum w:abstractNumId="21" w15:restartNumberingAfterBreak="0">
    <w:nsid w:val="613E464D"/>
    <w:multiLevelType w:val="hybridMultilevel"/>
    <w:tmpl w:val="64429D92"/>
    <w:lvl w:ilvl="0" w:tplc="A162AA3E">
      <w:start w:val="1"/>
      <w:numFmt w:val="decimal"/>
      <w:lvlText w:val="%1."/>
      <w:lvlJc w:val="left"/>
      <w:pPr>
        <w:tabs>
          <w:tab w:val="num" w:pos="1080"/>
        </w:tabs>
        <w:ind w:left="1080" w:hanging="360"/>
      </w:pPr>
    </w:lvl>
    <w:lvl w:ilvl="1" w:tplc="96302272">
      <w:start w:val="1"/>
      <w:numFmt w:val="decimal"/>
      <w:lvlText w:val="%2."/>
      <w:lvlJc w:val="left"/>
      <w:pPr>
        <w:tabs>
          <w:tab w:val="num" w:pos="1440"/>
        </w:tabs>
        <w:ind w:left="1440" w:hanging="360"/>
      </w:pPr>
    </w:lvl>
    <w:lvl w:ilvl="2" w:tplc="D5361C74">
      <w:start w:val="1"/>
      <w:numFmt w:val="decimal"/>
      <w:lvlText w:val="%3."/>
      <w:lvlJc w:val="left"/>
      <w:pPr>
        <w:tabs>
          <w:tab w:val="num" w:pos="2160"/>
        </w:tabs>
        <w:ind w:left="2160" w:hanging="360"/>
      </w:pPr>
    </w:lvl>
    <w:lvl w:ilvl="3" w:tplc="DCA07AE6">
      <w:start w:val="1"/>
      <w:numFmt w:val="decimal"/>
      <w:lvlText w:val="%4."/>
      <w:lvlJc w:val="left"/>
      <w:pPr>
        <w:tabs>
          <w:tab w:val="num" w:pos="2880"/>
        </w:tabs>
        <w:ind w:left="2880" w:hanging="360"/>
      </w:pPr>
    </w:lvl>
    <w:lvl w:ilvl="4" w:tplc="3B3E358C">
      <w:start w:val="1"/>
      <w:numFmt w:val="decimal"/>
      <w:lvlText w:val="%5."/>
      <w:lvlJc w:val="left"/>
      <w:pPr>
        <w:tabs>
          <w:tab w:val="num" w:pos="3600"/>
        </w:tabs>
        <w:ind w:left="3600" w:hanging="360"/>
      </w:pPr>
    </w:lvl>
    <w:lvl w:ilvl="5" w:tplc="A1CCA562">
      <w:start w:val="1"/>
      <w:numFmt w:val="decimal"/>
      <w:lvlText w:val="%6."/>
      <w:lvlJc w:val="left"/>
      <w:pPr>
        <w:tabs>
          <w:tab w:val="num" w:pos="4320"/>
        </w:tabs>
        <w:ind w:left="4320" w:hanging="360"/>
      </w:pPr>
    </w:lvl>
    <w:lvl w:ilvl="6" w:tplc="0AE09494">
      <w:start w:val="1"/>
      <w:numFmt w:val="decimal"/>
      <w:lvlText w:val="%7."/>
      <w:lvlJc w:val="left"/>
      <w:pPr>
        <w:tabs>
          <w:tab w:val="num" w:pos="5040"/>
        </w:tabs>
        <w:ind w:left="5040" w:hanging="360"/>
      </w:pPr>
    </w:lvl>
    <w:lvl w:ilvl="7" w:tplc="5D4CAD1A">
      <w:start w:val="1"/>
      <w:numFmt w:val="decimal"/>
      <w:lvlText w:val="%8."/>
      <w:lvlJc w:val="left"/>
      <w:pPr>
        <w:tabs>
          <w:tab w:val="num" w:pos="5760"/>
        </w:tabs>
        <w:ind w:left="5760" w:hanging="360"/>
      </w:pPr>
    </w:lvl>
    <w:lvl w:ilvl="8" w:tplc="36525DA0">
      <w:start w:val="1"/>
      <w:numFmt w:val="decimal"/>
      <w:lvlText w:val="%9."/>
      <w:lvlJc w:val="left"/>
      <w:pPr>
        <w:tabs>
          <w:tab w:val="num" w:pos="6480"/>
        </w:tabs>
        <w:ind w:left="6480" w:hanging="360"/>
      </w:pPr>
    </w:lvl>
  </w:abstractNum>
  <w:abstractNum w:abstractNumId="22" w15:restartNumberingAfterBreak="0">
    <w:nsid w:val="65820A18"/>
    <w:multiLevelType w:val="hybridMultilevel"/>
    <w:tmpl w:val="F06CEE94"/>
    <w:lvl w:ilvl="0" w:tplc="72A8159E">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8850DEC"/>
    <w:multiLevelType w:val="hybridMultilevel"/>
    <w:tmpl w:val="790EAF18"/>
    <w:lvl w:ilvl="0" w:tplc="CA3A9570">
      <w:start w:val="1"/>
      <w:numFmt w:val="decimal"/>
      <w:lvlText w:val="%1."/>
      <w:lvlJc w:val="left"/>
      <w:pPr>
        <w:tabs>
          <w:tab w:val="num" w:pos="397"/>
        </w:tabs>
        <w:ind w:left="397" w:hanging="397"/>
      </w:pPr>
      <w:rPr>
        <w:rFonts w:ascii="Calibri" w:hAnsi="Calibri" w:cs="Calibri"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6DBC1211"/>
    <w:multiLevelType w:val="multilevel"/>
    <w:tmpl w:val="9A78743C"/>
    <w:lvl w:ilvl="0">
      <w:start w:val="1"/>
      <w:numFmt w:val="decimal"/>
      <w:lvlText w:val="%1."/>
      <w:lvlJc w:val="left"/>
      <w:pPr>
        <w:ind w:left="720" w:hanging="360"/>
      </w:pPr>
      <w:rPr>
        <w:b w:val="0"/>
      </w:rPr>
    </w:lvl>
    <w:lvl w:ilvl="1">
      <w:start w:val="11"/>
      <w:numFmt w:val="decimal"/>
      <w:isLgl/>
      <w:lvlText w:val="%1.%2."/>
      <w:lvlJc w:val="left"/>
      <w:pPr>
        <w:ind w:left="1200" w:hanging="48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25" w15:restartNumberingAfterBreak="0">
    <w:nsid w:val="7E6B361A"/>
    <w:multiLevelType w:val="hybridMultilevel"/>
    <w:tmpl w:val="FE907E68"/>
    <w:lvl w:ilvl="0" w:tplc="A162AA3E">
      <w:start w:val="1"/>
      <w:numFmt w:val="decimal"/>
      <w:lvlText w:val="%1."/>
      <w:lvlJc w:val="left"/>
      <w:pPr>
        <w:tabs>
          <w:tab w:val="num" w:pos="1080"/>
        </w:tabs>
        <w:ind w:left="1080" w:hanging="360"/>
      </w:pPr>
    </w:lvl>
    <w:lvl w:ilvl="1" w:tplc="96302272">
      <w:start w:val="1"/>
      <w:numFmt w:val="decimal"/>
      <w:lvlText w:val="%2."/>
      <w:lvlJc w:val="left"/>
      <w:pPr>
        <w:tabs>
          <w:tab w:val="num" w:pos="1440"/>
        </w:tabs>
        <w:ind w:left="1440" w:hanging="360"/>
      </w:pPr>
    </w:lvl>
    <w:lvl w:ilvl="2" w:tplc="D5361C74">
      <w:start w:val="1"/>
      <w:numFmt w:val="decimal"/>
      <w:lvlText w:val="%3."/>
      <w:lvlJc w:val="left"/>
      <w:pPr>
        <w:tabs>
          <w:tab w:val="num" w:pos="2160"/>
        </w:tabs>
        <w:ind w:left="2160" w:hanging="360"/>
      </w:pPr>
    </w:lvl>
    <w:lvl w:ilvl="3" w:tplc="DCA07AE6">
      <w:start w:val="1"/>
      <w:numFmt w:val="decimal"/>
      <w:lvlText w:val="%4."/>
      <w:lvlJc w:val="left"/>
      <w:pPr>
        <w:tabs>
          <w:tab w:val="num" w:pos="2880"/>
        </w:tabs>
        <w:ind w:left="2880" w:hanging="360"/>
      </w:pPr>
    </w:lvl>
    <w:lvl w:ilvl="4" w:tplc="3B3E358C">
      <w:start w:val="1"/>
      <w:numFmt w:val="decimal"/>
      <w:lvlText w:val="%5."/>
      <w:lvlJc w:val="left"/>
      <w:pPr>
        <w:tabs>
          <w:tab w:val="num" w:pos="3600"/>
        </w:tabs>
        <w:ind w:left="3600" w:hanging="360"/>
      </w:pPr>
    </w:lvl>
    <w:lvl w:ilvl="5" w:tplc="A1CCA562">
      <w:start w:val="1"/>
      <w:numFmt w:val="decimal"/>
      <w:lvlText w:val="%6."/>
      <w:lvlJc w:val="left"/>
      <w:pPr>
        <w:tabs>
          <w:tab w:val="num" w:pos="4320"/>
        </w:tabs>
        <w:ind w:left="4320" w:hanging="360"/>
      </w:pPr>
    </w:lvl>
    <w:lvl w:ilvl="6" w:tplc="0AE09494">
      <w:start w:val="1"/>
      <w:numFmt w:val="decimal"/>
      <w:lvlText w:val="%7."/>
      <w:lvlJc w:val="left"/>
      <w:pPr>
        <w:tabs>
          <w:tab w:val="num" w:pos="5040"/>
        </w:tabs>
        <w:ind w:left="5040" w:hanging="360"/>
      </w:pPr>
    </w:lvl>
    <w:lvl w:ilvl="7" w:tplc="5D4CAD1A">
      <w:start w:val="1"/>
      <w:numFmt w:val="decimal"/>
      <w:lvlText w:val="%8."/>
      <w:lvlJc w:val="left"/>
      <w:pPr>
        <w:tabs>
          <w:tab w:val="num" w:pos="5760"/>
        </w:tabs>
        <w:ind w:left="5760" w:hanging="360"/>
      </w:pPr>
    </w:lvl>
    <w:lvl w:ilvl="8" w:tplc="36525DA0">
      <w:start w:val="1"/>
      <w:numFmt w:val="decimal"/>
      <w:lvlText w:val="%9."/>
      <w:lvlJc w:val="left"/>
      <w:pPr>
        <w:tabs>
          <w:tab w:val="num" w:pos="6480"/>
        </w:tabs>
        <w:ind w:left="6480" w:hanging="360"/>
      </w:pPr>
    </w:lvl>
  </w:abstractNum>
  <w:abstractNum w:abstractNumId="26" w15:restartNumberingAfterBreak="0">
    <w:nsid w:val="7EF30DE0"/>
    <w:multiLevelType w:val="hybridMultilevel"/>
    <w:tmpl w:val="0ABE9786"/>
    <w:lvl w:ilvl="0" w:tplc="E92E06FA">
      <w:start w:val="4"/>
      <w:numFmt w:val="decimal"/>
      <w:lvlText w:val="%1."/>
      <w:lvlJc w:val="left"/>
      <w:pPr>
        <w:tabs>
          <w:tab w:val="num" w:pos="1065"/>
        </w:tabs>
        <w:ind w:left="1065" w:hanging="705"/>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166239800">
    <w:abstractNumId w:val="3"/>
  </w:num>
  <w:num w:numId="2" w16cid:durableId="1229457173">
    <w:abstractNumId w:val="24"/>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63996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27415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27742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18452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7033032">
    <w:abstractNumId w:val="12"/>
    <w:lvlOverride w:ilvl="0">
      <w:startOverride w:val="1"/>
    </w:lvlOverride>
  </w:num>
  <w:num w:numId="8" w16cid:durableId="4959198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37663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7430592">
    <w:abstractNumId w:val="8"/>
  </w:num>
  <w:num w:numId="11" w16cid:durableId="172845715">
    <w:abstractNumId w:val="3"/>
  </w:num>
  <w:num w:numId="12" w16cid:durableId="1388609102">
    <w:abstractNumId w:val="25"/>
  </w:num>
  <w:num w:numId="13" w16cid:durableId="270431436">
    <w:abstractNumId w:val="5"/>
  </w:num>
  <w:num w:numId="14" w16cid:durableId="1020818967">
    <w:abstractNumId w:val="21"/>
  </w:num>
  <w:num w:numId="15" w16cid:durableId="2049136955">
    <w:abstractNumId w:val="13"/>
  </w:num>
  <w:num w:numId="16" w16cid:durableId="1536625261">
    <w:abstractNumId w:val="1"/>
  </w:num>
  <w:num w:numId="17" w16cid:durableId="1313556269">
    <w:abstractNumId w:val="11"/>
  </w:num>
  <w:num w:numId="18" w16cid:durableId="356661270">
    <w:abstractNumId w:val="10"/>
  </w:num>
  <w:num w:numId="19" w16cid:durableId="1138649554">
    <w:abstractNumId w:val="17"/>
  </w:num>
  <w:num w:numId="20" w16cid:durableId="1890798738">
    <w:abstractNumId w:val="18"/>
  </w:num>
  <w:num w:numId="21" w16cid:durableId="1854419649">
    <w:abstractNumId w:val="26"/>
  </w:num>
  <w:num w:numId="22" w16cid:durableId="1794397048">
    <w:abstractNumId w:val="14"/>
  </w:num>
  <w:num w:numId="23" w16cid:durableId="764808042">
    <w:abstractNumId w:val="7"/>
  </w:num>
  <w:num w:numId="24" w16cid:durableId="1763985382">
    <w:abstractNumId w:val="23"/>
  </w:num>
  <w:num w:numId="25" w16cid:durableId="1746612446">
    <w:abstractNumId w:val="2"/>
  </w:num>
  <w:num w:numId="26" w16cid:durableId="43917879">
    <w:abstractNumId w:val="4"/>
  </w:num>
  <w:num w:numId="27" w16cid:durableId="1071544092">
    <w:abstractNumId w:val="9"/>
  </w:num>
  <w:num w:numId="28" w16cid:durableId="131675488">
    <w:abstractNumId w:val="22"/>
  </w:num>
  <w:num w:numId="29" w16cid:durableId="146712035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BC"/>
    <w:rsid w:val="00033E9A"/>
    <w:rsid w:val="000354B7"/>
    <w:rsid w:val="000418F9"/>
    <w:rsid w:val="000440E1"/>
    <w:rsid w:val="00054AE3"/>
    <w:rsid w:val="00061060"/>
    <w:rsid w:val="000B40A6"/>
    <w:rsid w:val="000E0898"/>
    <w:rsid w:val="00131E40"/>
    <w:rsid w:val="001551BB"/>
    <w:rsid w:val="001666D5"/>
    <w:rsid w:val="0019631E"/>
    <w:rsid w:val="001C241D"/>
    <w:rsid w:val="001D1476"/>
    <w:rsid w:val="001E1015"/>
    <w:rsid w:val="0022632E"/>
    <w:rsid w:val="00235449"/>
    <w:rsid w:val="00236802"/>
    <w:rsid w:val="002500CA"/>
    <w:rsid w:val="0027456B"/>
    <w:rsid w:val="002B3FE7"/>
    <w:rsid w:val="002E2AC3"/>
    <w:rsid w:val="00314EDA"/>
    <w:rsid w:val="0032190D"/>
    <w:rsid w:val="00326FA6"/>
    <w:rsid w:val="003367C5"/>
    <w:rsid w:val="00355DC4"/>
    <w:rsid w:val="00367C44"/>
    <w:rsid w:val="00387D6E"/>
    <w:rsid w:val="003C67CB"/>
    <w:rsid w:val="003D3EC0"/>
    <w:rsid w:val="003D64BC"/>
    <w:rsid w:val="003E4683"/>
    <w:rsid w:val="004055C3"/>
    <w:rsid w:val="00406AF8"/>
    <w:rsid w:val="0041135F"/>
    <w:rsid w:val="0047079E"/>
    <w:rsid w:val="00484120"/>
    <w:rsid w:val="004C3059"/>
    <w:rsid w:val="004E3FB2"/>
    <w:rsid w:val="00531AF8"/>
    <w:rsid w:val="0055325D"/>
    <w:rsid w:val="005E637C"/>
    <w:rsid w:val="005F4C3D"/>
    <w:rsid w:val="006240ED"/>
    <w:rsid w:val="00643F47"/>
    <w:rsid w:val="00655DCB"/>
    <w:rsid w:val="00655E95"/>
    <w:rsid w:val="00656886"/>
    <w:rsid w:val="00681D18"/>
    <w:rsid w:val="007227A6"/>
    <w:rsid w:val="007247D1"/>
    <w:rsid w:val="007911E1"/>
    <w:rsid w:val="00795F70"/>
    <w:rsid w:val="007974DC"/>
    <w:rsid w:val="007D7DBC"/>
    <w:rsid w:val="007F159F"/>
    <w:rsid w:val="00834C94"/>
    <w:rsid w:val="008711A9"/>
    <w:rsid w:val="008818A2"/>
    <w:rsid w:val="008B611F"/>
    <w:rsid w:val="008D0EBC"/>
    <w:rsid w:val="00944E4A"/>
    <w:rsid w:val="009625FC"/>
    <w:rsid w:val="009A04AA"/>
    <w:rsid w:val="009C7C10"/>
    <w:rsid w:val="009D4CC0"/>
    <w:rsid w:val="00A52C27"/>
    <w:rsid w:val="00A72D89"/>
    <w:rsid w:val="00A76B98"/>
    <w:rsid w:val="00A83A25"/>
    <w:rsid w:val="00A904E8"/>
    <w:rsid w:val="00AA79A6"/>
    <w:rsid w:val="00AF07E1"/>
    <w:rsid w:val="00B15122"/>
    <w:rsid w:val="00B45B59"/>
    <w:rsid w:val="00B800D7"/>
    <w:rsid w:val="00BC69C5"/>
    <w:rsid w:val="00BD2AB6"/>
    <w:rsid w:val="00C46A75"/>
    <w:rsid w:val="00C6331E"/>
    <w:rsid w:val="00CA29E0"/>
    <w:rsid w:val="00CC22E2"/>
    <w:rsid w:val="00CD3502"/>
    <w:rsid w:val="00D141BF"/>
    <w:rsid w:val="00D82A17"/>
    <w:rsid w:val="00DA6BE8"/>
    <w:rsid w:val="00DB1A62"/>
    <w:rsid w:val="00E23658"/>
    <w:rsid w:val="00E37266"/>
    <w:rsid w:val="00E76A01"/>
    <w:rsid w:val="00EA72B5"/>
    <w:rsid w:val="00ED238A"/>
    <w:rsid w:val="00ED70FD"/>
    <w:rsid w:val="00F23A58"/>
    <w:rsid w:val="00F266F7"/>
    <w:rsid w:val="00FD7DFF"/>
    <w:rsid w:val="00FF13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37830B"/>
  <w15:chartTrackingRefBased/>
  <w15:docId w15:val="{FE0C9A7A-6563-4FD3-8501-F63C0D381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D64B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4">
    <w:name w:val="heading 4"/>
    <w:basedOn w:val="Normln"/>
    <w:next w:val="Normln"/>
    <w:link w:val="Nadpis4Char"/>
    <w:qFormat/>
    <w:rsid w:val="003D64BC"/>
    <w:pPr>
      <w:keepNext/>
      <w:spacing w:before="240" w:after="60"/>
      <w:outlineLvl w:val="3"/>
    </w:pPr>
    <w:rPr>
      <w:rFonts w:ascii="Calibri" w:hAnsi="Calibri"/>
      <w:b/>
      <w:bCs/>
      <w:sz w:val="28"/>
      <w:szCs w:val="28"/>
    </w:rPr>
  </w:style>
  <w:style w:type="paragraph" w:styleId="Nadpis6">
    <w:name w:val="heading 6"/>
    <w:basedOn w:val="Normln"/>
    <w:next w:val="Normln"/>
    <w:link w:val="Nadpis6Char"/>
    <w:qFormat/>
    <w:rsid w:val="003D64BC"/>
    <w:pPr>
      <w:spacing w:before="240" w:after="60"/>
      <w:outlineLvl w:val="5"/>
    </w:pPr>
    <w:rPr>
      <w:rFonts w:ascii="Arial" w:hAnsi="Arial"/>
      <w:i/>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3D64BC"/>
    <w:rPr>
      <w:rFonts w:ascii="Calibri" w:eastAsia="Times New Roman" w:hAnsi="Calibri" w:cs="Times New Roman"/>
      <w:b/>
      <w:bCs/>
      <w:sz w:val="28"/>
      <w:szCs w:val="28"/>
      <w:lang w:eastAsia="cs-CZ"/>
    </w:rPr>
  </w:style>
  <w:style w:type="character" w:customStyle="1" w:styleId="Nadpis6Char">
    <w:name w:val="Nadpis 6 Char"/>
    <w:basedOn w:val="Standardnpsmoodstavce"/>
    <w:link w:val="Nadpis6"/>
    <w:rsid w:val="003D64BC"/>
    <w:rPr>
      <w:rFonts w:ascii="Arial" w:eastAsia="Times New Roman" w:hAnsi="Arial" w:cs="Times New Roman"/>
      <w:i/>
      <w:szCs w:val="20"/>
      <w:lang w:eastAsia="cs-CZ"/>
    </w:rPr>
  </w:style>
  <w:style w:type="character" w:styleId="slostrnky">
    <w:name w:val="page number"/>
    <w:basedOn w:val="Standardnpsmoodstavce"/>
    <w:rsid w:val="003D64BC"/>
  </w:style>
  <w:style w:type="paragraph" w:styleId="Zkladntext">
    <w:name w:val="Body Text"/>
    <w:basedOn w:val="Normln"/>
    <w:link w:val="ZkladntextChar"/>
    <w:rsid w:val="003D64BC"/>
    <w:pPr>
      <w:spacing w:after="120"/>
    </w:pPr>
  </w:style>
  <w:style w:type="character" w:customStyle="1" w:styleId="ZkladntextChar">
    <w:name w:val="Základní text Char"/>
    <w:basedOn w:val="Standardnpsmoodstavce"/>
    <w:link w:val="Zkladntext"/>
    <w:rsid w:val="003D64BC"/>
    <w:rPr>
      <w:rFonts w:ascii="Times New Roman" w:eastAsia="Times New Roman" w:hAnsi="Times New Roman" w:cs="Times New Roman"/>
      <w:sz w:val="20"/>
      <w:szCs w:val="20"/>
      <w:lang w:eastAsia="cs-CZ"/>
    </w:rPr>
  </w:style>
  <w:style w:type="paragraph" w:styleId="Seznam">
    <w:name w:val="List"/>
    <w:basedOn w:val="Normln"/>
    <w:rsid w:val="003D64BC"/>
    <w:pPr>
      <w:ind w:left="283" w:hanging="283"/>
    </w:pPr>
    <w:rPr>
      <w:sz w:val="24"/>
    </w:rPr>
  </w:style>
  <w:style w:type="paragraph" w:styleId="Seznam3">
    <w:name w:val="List 3"/>
    <w:basedOn w:val="Normln"/>
    <w:rsid w:val="003D64BC"/>
    <w:pPr>
      <w:ind w:left="849" w:hanging="283"/>
    </w:pPr>
  </w:style>
  <w:style w:type="paragraph" w:styleId="Zpat">
    <w:name w:val="footer"/>
    <w:basedOn w:val="Normln"/>
    <w:link w:val="ZpatChar"/>
    <w:uiPriority w:val="99"/>
    <w:rsid w:val="003D64BC"/>
    <w:pPr>
      <w:tabs>
        <w:tab w:val="center" w:pos="4536"/>
        <w:tab w:val="right" w:pos="9072"/>
      </w:tabs>
    </w:pPr>
  </w:style>
  <w:style w:type="character" w:customStyle="1" w:styleId="ZpatChar">
    <w:name w:val="Zápatí Char"/>
    <w:basedOn w:val="Standardnpsmoodstavce"/>
    <w:link w:val="Zpat"/>
    <w:uiPriority w:val="99"/>
    <w:rsid w:val="003D64BC"/>
    <w:rPr>
      <w:rFonts w:ascii="Times New Roman" w:eastAsia="Times New Roman" w:hAnsi="Times New Roman" w:cs="Times New Roman"/>
      <w:sz w:val="20"/>
      <w:szCs w:val="20"/>
      <w:lang w:eastAsia="cs-CZ"/>
    </w:rPr>
  </w:style>
  <w:style w:type="paragraph" w:styleId="Zhlav">
    <w:name w:val="header"/>
    <w:basedOn w:val="Normln"/>
    <w:link w:val="ZhlavChar"/>
    <w:rsid w:val="003D64BC"/>
    <w:pPr>
      <w:tabs>
        <w:tab w:val="center" w:pos="4536"/>
        <w:tab w:val="right" w:pos="9072"/>
      </w:tabs>
    </w:pPr>
  </w:style>
  <w:style w:type="character" w:customStyle="1" w:styleId="ZhlavChar">
    <w:name w:val="Záhlaví Char"/>
    <w:basedOn w:val="Standardnpsmoodstavce"/>
    <w:link w:val="Zhlav"/>
    <w:rsid w:val="003D64BC"/>
    <w:rPr>
      <w:rFonts w:ascii="Times New Roman" w:eastAsia="Times New Roman" w:hAnsi="Times New Roman" w:cs="Times New Roman"/>
      <w:sz w:val="20"/>
      <w:szCs w:val="20"/>
      <w:lang w:eastAsia="cs-CZ"/>
    </w:rPr>
  </w:style>
  <w:style w:type="paragraph" w:styleId="Bezmezer">
    <w:name w:val="No Spacing"/>
    <w:qFormat/>
    <w:rsid w:val="003D64BC"/>
    <w:pPr>
      <w:spacing w:after="0" w:line="240" w:lineRule="auto"/>
    </w:pPr>
    <w:rPr>
      <w:rFonts w:ascii="Calibri" w:eastAsia="Calibri" w:hAnsi="Calibri" w:cs="Times New Roman"/>
    </w:rPr>
  </w:style>
  <w:style w:type="paragraph" w:styleId="Odstavecseseznamem">
    <w:name w:val="List Paragraph"/>
    <w:basedOn w:val="Normln"/>
    <w:uiPriority w:val="34"/>
    <w:qFormat/>
    <w:rsid w:val="003D64BC"/>
    <w:pPr>
      <w:ind w:left="708"/>
      <w:textAlignment w:val="auto"/>
    </w:pPr>
  </w:style>
  <w:style w:type="paragraph" w:styleId="Textbubliny">
    <w:name w:val="Balloon Text"/>
    <w:basedOn w:val="Normln"/>
    <w:link w:val="TextbublinyChar"/>
    <w:uiPriority w:val="99"/>
    <w:semiHidden/>
    <w:unhideWhenUsed/>
    <w:rsid w:val="008D0EB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D0EBC"/>
    <w:rPr>
      <w:rFonts w:ascii="Segoe UI" w:eastAsia="Times New Roman" w:hAnsi="Segoe UI" w:cs="Segoe UI"/>
      <w:sz w:val="18"/>
      <w:szCs w:val="18"/>
      <w:lang w:eastAsia="cs-CZ"/>
    </w:rPr>
  </w:style>
  <w:style w:type="character" w:styleId="Siln">
    <w:name w:val="Strong"/>
    <w:basedOn w:val="Standardnpsmoodstavce"/>
    <w:uiPriority w:val="22"/>
    <w:qFormat/>
    <w:rsid w:val="00367C44"/>
    <w:rPr>
      <w:b/>
      <w:bCs/>
    </w:rPr>
  </w:style>
  <w:style w:type="character" w:customStyle="1" w:styleId="nowrap">
    <w:name w:val="nowrap"/>
    <w:basedOn w:val="Standardnpsmoodstavce"/>
    <w:rsid w:val="00367C44"/>
  </w:style>
  <w:style w:type="paragraph" w:customStyle="1" w:styleId="Default">
    <w:name w:val="Default"/>
    <w:rsid w:val="002E2AC3"/>
    <w:pPr>
      <w:autoSpaceDE w:val="0"/>
      <w:autoSpaceDN w:val="0"/>
      <w:adjustRightInd w:val="0"/>
      <w:spacing w:after="0" w:line="240" w:lineRule="auto"/>
    </w:pPr>
    <w:rPr>
      <w:rFonts w:ascii="Calibri" w:eastAsia="Times New Roman" w:hAnsi="Calibri" w:cs="Calibri"/>
      <w:color w:val="000000"/>
      <w:sz w:val="24"/>
      <w:szCs w:val="24"/>
      <w:lang w:eastAsia="cs-CZ"/>
    </w:rPr>
  </w:style>
  <w:style w:type="paragraph" w:customStyle="1" w:styleId="Smlouva-slo">
    <w:name w:val="Smlouva-číslo"/>
    <w:basedOn w:val="Normln"/>
    <w:rsid w:val="00E23658"/>
    <w:pPr>
      <w:widowControl w:val="0"/>
      <w:overflowPunct/>
      <w:autoSpaceDE/>
      <w:autoSpaceDN/>
      <w:adjustRightInd/>
      <w:spacing w:before="120" w:line="240" w:lineRule="atLeast"/>
      <w:jc w:val="both"/>
      <w:textAlignment w:val="auto"/>
    </w:pPr>
    <w:rPr>
      <w:snapToGrid w:val="0"/>
      <w:sz w:val="24"/>
    </w:rPr>
  </w:style>
  <w:style w:type="character" w:styleId="Hypertextovodkaz">
    <w:name w:val="Hyperlink"/>
    <w:rsid w:val="00ED70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46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49DD1-285C-4AE5-BC25-8CFE8093D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9</Pages>
  <Words>4479</Words>
  <Characters>26431</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tejzr</dc:creator>
  <cp:keywords/>
  <dc:description/>
  <cp:lastModifiedBy>Petr Hnizda</cp:lastModifiedBy>
  <cp:revision>67</cp:revision>
  <cp:lastPrinted>2022-10-18T07:29:00Z</cp:lastPrinted>
  <dcterms:created xsi:type="dcterms:W3CDTF">2018-07-24T08:52:00Z</dcterms:created>
  <dcterms:modified xsi:type="dcterms:W3CDTF">2023-11-20T14:38:00Z</dcterms:modified>
</cp:coreProperties>
</file>