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B" w:rsidRDefault="007768DB" w:rsidP="00A639D7">
      <w:pPr>
        <w:jc w:val="center"/>
        <w:outlineLvl w:val="0"/>
        <w:rPr>
          <w:b/>
          <w:sz w:val="28"/>
          <w:szCs w:val="28"/>
        </w:rPr>
      </w:pPr>
    </w:p>
    <w:p w:rsidR="007768DB" w:rsidRDefault="007768DB" w:rsidP="00A639D7">
      <w:pPr>
        <w:jc w:val="center"/>
        <w:outlineLvl w:val="0"/>
        <w:rPr>
          <w:b/>
          <w:sz w:val="28"/>
          <w:szCs w:val="28"/>
        </w:rPr>
      </w:pPr>
      <w:r>
        <w:object w:dxaOrig="906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8pt" o:ole="">
            <v:imagedata r:id="rId8" o:title=""/>
          </v:shape>
          <o:OLEObject Type="Embed" ProgID="CorelDraw.Graphic.9" ShapeID="_x0000_i1025" DrawAspect="Content" ObjectID="_1771995141" r:id="rId9"/>
        </w:object>
      </w:r>
    </w:p>
    <w:p w:rsidR="007768DB" w:rsidRDefault="007768DB" w:rsidP="00A639D7">
      <w:pPr>
        <w:jc w:val="center"/>
        <w:outlineLvl w:val="0"/>
        <w:rPr>
          <w:b/>
          <w:sz w:val="28"/>
          <w:szCs w:val="28"/>
        </w:rPr>
      </w:pPr>
    </w:p>
    <w:p w:rsidR="007768DB" w:rsidRDefault="007768DB" w:rsidP="00A639D7">
      <w:pPr>
        <w:jc w:val="center"/>
        <w:outlineLvl w:val="0"/>
        <w:rPr>
          <w:b/>
          <w:sz w:val="28"/>
          <w:szCs w:val="28"/>
        </w:rPr>
      </w:pPr>
    </w:p>
    <w:p w:rsidR="00DC2F79" w:rsidRPr="00F9664E" w:rsidRDefault="00DC2F79" w:rsidP="00A639D7">
      <w:pPr>
        <w:jc w:val="center"/>
        <w:outlineLvl w:val="0"/>
        <w:rPr>
          <w:b/>
          <w:sz w:val="28"/>
          <w:szCs w:val="28"/>
        </w:rPr>
      </w:pPr>
      <w:r w:rsidRPr="00F9664E">
        <w:rPr>
          <w:b/>
          <w:sz w:val="28"/>
          <w:szCs w:val="28"/>
        </w:rPr>
        <w:t xml:space="preserve">Smlouva </w:t>
      </w:r>
      <w:r w:rsidR="0032087E">
        <w:rPr>
          <w:b/>
          <w:sz w:val="28"/>
          <w:szCs w:val="28"/>
        </w:rPr>
        <w:t>č. ……/</w:t>
      </w:r>
      <w:proofErr w:type="gramStart"/>
      <w:r w:rsidR="0032087E">
        <w:rPr>
          <w:b/>
          <w:sz w:val="28"/>
          <w:szCs w:val="28"/>
        </w:rPr>
        <w:t>20..</w:t>
      </w:r>
      <w:r>
        <w:rPr>
          <w:b/>
          <w:sz w:val="28"/>
          <w:szCs w:val="28"/>
        </w:rPr>
        <w:t xml:space="preserve">/S </w:t>
      </w:r>
      <w:r w:rsidRPr="00F9664E">
        <w:rPr>
          <w:b/>
          <w:sz w:val="28"/>
          <w:szCs w:val="28"/>
        </w:rPr>
        <w:t>o poskytování</w:t>
      </w:r>
      <w:proofErr w:type="gramEnd"/>
      <w:r w:rsidRPr="00F9664E">
        <w:rPr>
          <w:b/>
          <w:sz w:val="28"/>
          <w:szCs w:val="28"/>
        </w:rPr>
        <w:t xml:space="preserve"> pobytové sociální služby</w:t>
      </w:r>
    </w:p>
    <w:p w:rsidR="00DC2F79" w:rsidRDefault="00DC2F79" w:rsidP="00076797">
      <w:pPr>
        <w:jc w:val="center"/>
        <w:rPr>
          <w:b/>
          <w:color w:val="FF0000"/>
        </w:rPr>
      </w:pPr>
    </w:p>
    <w:p w:rsidR="00DC2F79" w:rsidRDefault="00DC2F79" w:rsidP="00076797">
      <w:pPr>
        <w:jc w:val="center"/>
        <w:rPr>
          <w:b/>
          <w:color w:val="FF0000"/>
        </w:rPr>
      </w:pPr>
    </w:p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 xml:space="preserve">I. </w:t>
      </w:r>
    </w:p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 xml:space="preserve">Smluvní strany </w:t>
      </w:r>
    </w:p>
    <w:p w:rsidR="00DC2F79" w:rsidRDefault="00DC2F79" w:rsidP="00076797"/>
    <w:p w:rsidR="00DC2F79" w:rsidRDefault="00DC2F79" w:rsidP="00076797">
      <w:pPr>
        <w:rPr>
          <w:sz w:val="10"/>
          <w:szCs w:val="10"/>
        </w:rPr>
      </w:pPr>
    </w:p>
    <w:p w:rsidR="00DC2F79" w:rsidRDefault="0032087E" w:rsidP="00076797">
      <w:pPr>
        <w:numPr>
          <w:ilvl w:val="0"/>
          <w:numId w:val="1"/>
        </w:numPr>
        <w:tabs>
          <w:tab w:val="num" w:pos="360"/>
        </w:tabs>
        <w:ind w:hanging="720"/>
      </w:pPr>
      <w:r>
        <w:rPr>
          <w:b/>
        </w:rPr>
        <w:t>Poskytovatel</w:t>
      </w:r>
      <w:r w:rsidR="00DC2F79">
        <w:rPr>
          <w:b/>
        </w:rPr>
        <w:t>:</w:t>
      </w:r>
      <w:r w:rsidR="00DC2F79">
        <w:t xml:space="preserve"> </w:t>
      </w:r>
    </w:p>
    <w:p w:rsidR="00DC2F79" w:rsidRDefault="00DC2F79" w:rsidP="00076797">
      <w:r>
        <w:t xml:space="preserve">Domov Sluníčko, Ostrava – Vítkovice, příspěvková organizace se sídlem Syllabova </w:t>
      </w:r>
      <w:r w:rsidR="001556C4">
        <w:t>2886/</w:t>
      </w:r>
      <w:r>
        <w:t xml:space="preserve">19, </w:t>
      </w:r>
    </w:p>
    <w:p w:rsidR="00DC2F79" w:rsidRDefault="00DC2F79" w:rsidP="00076797">
      <w:r>
        <w:t xml:space="preserve">Ostrava - Vítkovice </w:t>
      </w:r>
    </w:p>
    <w:p w:rsidR="00DC2F79" w:rsidRPr="00756683" w:rsidRDefault="0059420B" w:rsidP="00076797">
      <w:r>
        <w:t xml:space="preserve">Zastoupen: Mgr. Markem </w:t>
      </w:r>
      <w:proofErr w:type="spellStart"/>
      <w:r>
        <w:t>Tejzrem</w:t>
      </w:r>
      <w:proofErr w:type="spellEnd"/>
      <w:r>
        <w:t>, ředitelem</w:t>
      </w:r>
      <w:r w:rsidR="00DC2F79" w:rsidRPr="00756683">
        <w:t xml:space="preserve"> organizace</w:t>
      </w:r>
    </w:p>
    <w:p w:rsidR="00DC2F79" w:rsidRPr="00756683" w:rsidRDefault="00DC2F79" w:rsidP="00076797">
      <w:r w:rsidRPr="00756683">
        <w:t>IČ : 70631832</w:t>
      </w:r>
    </w:p>
    <w:p w:rsidR="00DC2F79" w:rsidRPr="00756683" w:rsidRDefault="00DC2F79" w:rsidP="00076797">
      <w:r w:rsidRPr="00756683">
        <w:t>dále jen „</w:t>
      </w:r>
      <w:r w:rsidRPr="00756683">
        <w:rPr>
          <w:b/>
        </w:rPr>
        <w:t>poskytovatel</w:t>
      </w:r>
      <w:r w:rsidRPr="00756683">
        <w:t>“</w:t>
      </w:r>
    </w:p>
    <w:p w:rsidR="00DC2F79" w:rsidRDefault="00DC2F79" w:rsidP="00076797"/>
    <w:p w:rsidR="00DC2F79" w:rsidRDefault="00045534" w:rsidP="000140FC">
      <w:pPr>
        <w:numPr>
          <w:ilvl w:val="0"/>
          <w:numId w:val="1"/>
        </w:numPr>
        <w:tabs>
          <w:tab w:val="num" w:pos="360"/>
        </w:tabs>
        <w:ind w:hanging="720"/>
        <w:rPr>
          <w:color w:val="000000"/>
        </w:rPr>
      </w:pPr>
      <w:r>
        <w:rPr>
          <w:b/>
          <w:color w:val="000000"/>
        </w:rPr>
        <w:t>Klient</w:t>
      </w:r>
    </w:p>
    <w:p w:rsidR="00DC2F79" w:rsidRDefault="00DC2F79" w:rsidP="000140FC">
      <w:r>
        <w:t>(</w:t>
      </w:r>
      <w:r w:rsidR="0032087E" w:rsidRPr="0032087E">
        <w:rPr>
          <w:i/>
        </w:rPr>
        <w:t>titul,</w:t>
      </w:r>
      <w:r w:rsidR="0032087E">
        <w:t xml:space="preserve"> </w:t>
      </w:r>
      <w:r>
        <w:rPr>
          <w:i/>
        </w:rPr>
        <w:t>jméno, příjmení, datum narození, bydliště</w:t>
      </w:r>
      <w:r>
        <w:t xml:space="preserve">)  </w:t>
      </w:r>
    </w:p>
    <w:p w:rsidR="00DC2F79" w:rsidRPr="00756683" w:rsidRDefault="00DC2F79" w:rsidP="000140FC">
      <w:pPr>
        <w:rPr>
          <w:color w:val="0000FF"/>
        </w:rPr>
      </w:pPr>
      <w:proofErr w:type="gramStart"/>
      <w:r>
        <w:rPr>
          <w:color w:val="0000FF"/>
        </w:rPr>
        <w:t>-   zastoupen</w:t>
      </w:r>
      <w:proofErr w:type="gramEnd"/>
      <w:r>
        <w:rPr>
          <w:color w:val="0000FF"/>
        </w:rPr>
        <w:t xml:space="preserve"> </w:t>
      </w:r>
      <w:r w:rsidRPr="00756683">
        <w:rPr>
          <w:b/>
          <w:color w:val="0000FF"/>
        </w:rPr>
        <w:t>opatrovníkem jméno, příjme</w:t>
      </w:r>
      <w:r>
        <w:rPr>
          <w:b/>
          <w:color w:val="0000FF"/>
        </w:rPr>
        <w:t>ní, datum narození, bydliště</w:t>
      </w:r>
      <w:r w:rsidRPr="00756683">
        <w:rPr>
          <w:color w:val="0000FF"/>
        </w:rPr>
        <w:t xml:space="preserve">           </w:t>
      </w:r>
    </w:p>
    <w:p w:rsidR="008C4CFF" w:rsidRDefault="00DC2F79" w:rsidP="000140FC">
      <w:pPr>
        <w:rPr>
          <w:color w:val="0000FF"/>
        </w:rPr>
      </w:pPr>
      <w:r w:rsidRPr="00756683">
        <w:rPr>
          <w:color w:val="0000FF"/>
        </w:rPr>
        <w:t xml:space="preserve"> </w:t>
      </w:r>
      <w:proofErr w:type="gramStart"/>
      <w:r w:rsidRPr="00756683">
        <w:rPr>
          <w:color w:val="0000FF"/>
        </w:rPr>
        <w:t>-  zastoupen</w:t>
      </w:r>
      <w:proofErr w:type="gramEnd"/>
      <w:r w:rsidRPr="00756683">
        <w:rPr>
          <w:color w:val="0000FF"/>
        </w:rPr>
        <w:t xml:space="preserve"> </w:t>
      </w:r>
      <w:r w:rsidRPr="00756683">
        <w:rPr>
          <w:b/>
          <w:color w:val="0000FF"/>
        </w:rPr>
        <w:t xml:space="preserve"> podle </w:t>
      </w:r>
      <w:proofErr w:type="spellStart"/>
      <w:r w:rsidRPr="00756683">
        <w:rPr>
          <w:b/>
          <w:color w:val="0000FF"/>
        </w:rPr>
        <w:t>ust</w:t>
      </w:r>
      <w:proofErr w:type="spellEnd"/>
      <w:r w:rsidRPr="00756683">
        <w:rPr>
          <w:b/>
          <w:color w:val="0000FF"/>
        </w:rPr>
        <w:t>.</w:t>
      </w:r>
      <w:r w:rsidR="0032087E">
        <w:rPr>
          <w:b/>
          <w:color w:val="0000FF"/>
        </w:rPr>
        <w:t xml:space="preserve"> § 91 </w:t>
      </w:r>
      <w:proofErr w:type="gramStart"/>
      <w:r w:rsidR="0032087E">
        <w:rPr>
          <w:b/>
          <w:color w:val="0000FF"/>
        </w:rPr>
        <w:t xml:space="preserve">odst. 6 </w:t>
      </w:r>
      <w:proofErr w:type="spellStart"/>
      <w:r w:rsidR="0032087E">
        <w:rPr>
          <w:b/>
          <w:color w:val="0000FF"/>
        </w:rPr>
        <w:t>z.č</w:t>
      </w:r>
      <w:proofErr w:type="spellEnd"/>
      <w:r w:rsidR="0032087E">
        <w:rPr>
          <w:b/>
          <w:color w:val="0000FF"/>
        </w:rPr>
        <w:t>.</w:t>
      </w:r>
      <w:proofErr w:type="gramEnd"/>
      <w:r w:rsidR="0032087E">
        <w:rPr>
          <w:b/>
          <w:color w:val="0000FF"/>
        </w:rPr>
        <w:t xml:space="preserve"> 108/2006 Sb.</w:t>
      </w:r>
      <w:r w:rsidRPr="00756683">
        <w:rPr>
          <w:b/>
          <w:color w:val="0000FF"/>
        </w:rPr>
        <w:t>,</w:t>
      </w:r>
      <w:r w:rsidR="0032087E">
        <w:rPr>
          <w:b/>
          <w:color w:val="0000FF"/>
        </w:rPr>
        <w:t xml:space="preserve"> </w:t>
      </w:r>
      <w:r>
        <w:rPr>
          <w:color w:val="0000FF"/>
        </w:rPr>
        <w:t>pověřený</w:t>
      </w:r>
      <w:r w:rsidR="008C4CFF">
        <w:rPr>
          <w:color w:val="0000FF"/>
        </w:rPr>
        <w:t>m</w:t>
      </w:r>
      <w:r>
        <w:rPr>
          <w:color w:val="0000FF"/>
        </w:rPr>
        <w:t xml:space="preserve"> pracovník</w:t>
      </w:r>
      <w:r w:rsidR="008C4CFF">
        <w:rPr>
          <w:color w:val="0000FF"/>
        </w:rPr>
        <w:t xml:space="preserve">em </w:t>
      </w:r>
      <w:proofErr w:type="spellStart"/>
      <w:r>
        <w:rPr>
          <w:color w:val="0000FF"/>
        </w:rPr>
        <w:t>ÚMOb</w:t>
      </w:r>
      <w:proofErr w:type="spellEnd"/>
      <w:r>
        <w:rPr>
          <w:color w:val="0000FF"/>
        </w:rPr>
        <w:t xml:space="preserve"> Vítkovice </w:t>
      </w:r>
    </w:p>
    <w:p w:rsidR="00DC2F79" w:rsidRPr="002D3FF1" w:rsidRDefault="00900F2F" w:rsidP="000140FC">
      <w:pPr>
        <w:rPr>
          <w:color w:val="FF0000"/>
        </w:rPr>
      </w:pPr>
      <w:r>
        <w:rPr>
          <w:color w:val="0000FF"/>
        </w:rPr>
        <w:t xml:space="preserve">paní </w:t>
      </w:r>
      <w:r w:rsidR="00F767DD">
        <w:rPr>
          <w:color w:val="0000FF"/>
        </w:rPr>
        <w:t>…</w:t>
      </w:r>
    </w:p>
    <w:p w:rsidR="00DC2F79" w:rsidRDefault="00DC2F79" w:rsidP="000140FC">
      <w:pPr>
        <w:jc w:val="both"/>
        <w:rPr>
          <w:color w:val="000000"/>
        </w:rPr>
      </w:pPr>
      <w:proofErr w:type="gramStart"/>
      <w:r>
        <w:rPr>
          <w:i/>
          <w:color w:val="000000"/>
        </w:rPr>
        <w:t xml:space="preserve">*) </w:t>
      </w:r>
      <w:r>
        <w:rPr>
          <w:color w:val="000000"/>
        </w:rPr>
        <w:t xml:space="preserve"> uvádí</w:t>
      </w:r>
      <w:proofErr w:type="gramEnd"/>
      <w:r>
        <w:rPr>
          <w:color w:val="000000"/>
        </w:rPr>
        <w:t xml:space="preserve"> se jedna z daných variant</w:t>
      </w:r>
    </w:p>
    <w:p w:rsidR="00DC2F79" w:rsidRDefault="00DC2F79" w:rsidP="000140FC">
      <w:pPr>
        <w:rPr>
          <w:i/>
        </w:rPr>
      </w:pPr>
    </w:p>
    <w:p w:rsidR="00DC2F79" w:rsidRDefault="00DC2F79" w:rsidP="000140FC">
      <w:r>
        <w:t>dále jen „</w:t>
      </w:r>
      <w:r w:rsidR="00045534">
        <w:rPr>
          <w:b/>
        </w:rPr>
        <w:t>klient</w:t>
      </w:r>
      <w:r>
        <w:rPr>
          <w:b/>
        </w:rPr>
        <w:t xml:space="preserve"> </w:t>
      </w:r>
      <w:r>
        <w:t>“</w:t>
      </w:r>
    </w:p>
    <w:p w:rsidR="00DC2F79" w:rsidRPr="00986B82" w:rsidRDefault="00DC2F79" w:rsidP="00986B82">
      <w:pPr>
        <w:rPr>
          <w:color w:val="000000"/>
        </w:rPr>
      </w:pPr>
    </w:p>
    <w:p w:rsidR="00DC2F79" w:rsidRDefault="00DC2F79" w:rsidP="00B24A52">
      <w:pPr>
        <w:rPr>
          <w:b/>
        </w:rPr>
      </w:pPr>
    </w:p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II.</w:t>
      </w:r>
    </w:p>
    <w:p w:rsidR="00DC2F79" w:rsidRPr="00BD2153" w:rsidRDefault="00DC2F79" w:rsidP="00076797">
      <w:pPr>
        <w:jc w:val="center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Předmět smlouvy</w:t>
      </w:r>
    </w:p>
    <w:p w:rsidR="00DC2F79" w:rsidRDefault="00DC2F79" w:rsidP="00076797">
      <w:pPr>
        <w:jc w:val="center"/>
        <w:rPr>
          <w:b/>
        </w:rPr>
      </w:pPr>
    </w:p>
    <w:p w:rsidR="00DC2F79" w:rsidRDefault="00DC2F79" w:rsidP="00BD3E6E">
      <w:pPr>
        <w:jc w:val="both"/>
        <w:rPr>
          <w:b/>
        </w:rPr>
      </w:pPr>
      <w:r>
        <w:t xml:space="preserve">Předmětem smlouvy je poskytování </w:t>
      </w:r>
      <w:r>
        <w:rPr>
          <w:b/>
        </w:rPr>
        <w:t>pobytové sociální služby</w:t>
      </w:r>
      <w:r>
        <w:t xml:space="preserve"> </w:t>
      </w:r>
      <w:r>
        <w:rPr>
          <w:b/>
        </w:rPr>
        <w:t xml:space="preserve">uvedené v ustanovení § 50 </w:t>
      </w:r>
    </w:p>
    <w:p w:rsidR="00DC2F79" w:rsidRDefault="00DC2F79" w:rsidP="00BD3E6E">
      <w:pPr>
        <w:jc w:val="both"/>
        <w:rPr>
          <w:b/>
        </w:rPr>
      </w:pPr>
      <w:r>
        <w:rPr>
          <w:b/>
        </w:rPr>
        <w:t>– Domovy se</w:t>
      </w:r>
      <w:r>
        <w:t xml:space="preserve"> </w:t>
      </w:r>
      <w:r>
        <w:rPr>
          <w:b/>
        </w:rPr>
        <w:t>zvláštním režimem, zákona č. 108/2006 Sb., o sociálních službách v platném znění.</w:t>
      </w:r>
    </w:p>
    <w:p w:rsidR="00DC2F79" w:rsidRDefault="00DC2F79" w:rsidP="00BD3E6E">
      <w:pPr>
        <w:jc w:val="both"/>
      </w:pPr>
      <w:r>
        <w:t>Podle tohoto ustanovení zákona se poskytují pobytové služby osobám, které mají sníženou soběstačnost z důvodu chronického duševního onemocnění nebo závislosti n</w:t>
      </w:r>
      <w:r w:rsidR="008E3C09">
        <w:t>a návykových látkách, a osobám s</w:t>
      </w:r>
      <w:r>
        <w:t xml:space="preserve">e stařeckou Alzheimerovou demencí a ostatními typy demencí, které mají sníženou soběstačnost z důvodu těchto onemocnění a jejichž situace vyžaduje pravidelnou pomoc jiné fyzické osoby. </w:t>
      </w:r>
    </w:p>
    <w:p w:rsidR="00DC2F79" w:rsidRDefault="00DC2F79" w:rsidP="00BD3E6E">
      <w:r>
        <w:t>Režim v těchto zařízeních při poskytování sociálních služeb je přizpůsoben specifickým potřebám těchto osob.</w:t>
      </w:r>
    </w:p>
    <w:p w:rsidR="00DC2F79" w:rsidRPr="00BB103B" w:rsidRDefault="00DC2F79" w:rsidP="00076797">
      <w:pPr>
        <w:jc w:val="both"/>
        <w:rPr>
          <w:sz w:val="10"/>
          <w:szCs w:val="10"/>
        </w:rPr>
      </w:pPr>
    </w:p>
    <w:p w:rsidR="00DC2F79" w:rsidRDefault="00DC2F79" w:rsidP="000F565A"/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III.</w:t>
      </w:r>
    </w:p>
    <w:p w:rsidR="00DC2F79" w:rsidRPr="00BD2153" w:rsidRDefault="00DC2F79" w:rsidP="00076797">
      <w:pPr>
        <w:jc w:val="center"/>
        <w:rPr>
          <w:sz w:val="28"/>
          <w:szCs w:val="28"/>
        </w:rPr>
      </w:pPr>
      <w:r w:rsidRPr="00BD2153">
        <w:rPr>
          <w:b/>
          <w:sz w:val="28"/>
          <w:szCs w:val="28"/>
        </w:rPr>
        <w:t>Rozsah poskytování sociálních služeb</w:t>
      </w:r>
    </w:p>
    <w:p w:rsidR="00DC2F79" w:rsidRDefault="00DC2F79" w:rsidP="00076797">
      <w:pPr>
        <w:jc w:val="both"/>
      </w:pPr>
    </w:p>
    <w:p w:rsidR="00DC2F79" w:rsidRDefault="00DC2F79" w:rsidP="00AF2B4B">
      <w:pPr>
        <w:jc w:val="both"/>
      </w:pPr>
      <w:r>
        <w:t>1.  Poskytovatel se zavazuj</w:t>
      </w:r>
      <w:r w:rsidR="00045534">
        <w:t>e za úplatu poskytovat klientovi</w:t>
      </w:r>
      <w:r>
        <w:t xml:space="preserve"> v domově se zvláštním režimem ze služeb vyjmenovaných v § 50 odst. 2 shora uvedeného zákona o sociálních službách</w:t>
      </w:r>
    </w:p>
    <w:p w:rsidR="00DC2F79" w:rsidRDefault="00DC2F79" w:rsidP="00AF2B4B">
      <w:pPr>
        <w:jc w:val="both"/>
      </w:pPr>
      <w:r>
        <w:t>a) ubytování</w:t>
      </w:r>
    </w:p>
    <w:p w:rsidR="00DC2F79" w:rsidRDefault="00DC2F79" w:rsidP="00AF2B4B">
      <w:pPr>
        <w:jc w:val="both"/>
      </w:pPr>
      <w:r>
        <w:t>b) stravu</w:t>
      </w:r>
    </w:p>
    <w:p w:rsidR="00DC2F79" w:rsidRDefault="00DC2F79" w:rsidP="00AF2B4B">
      <w:pPr>
        <w:jc w:val="both"/>
      </w:pPr>
      <w:r>
        <w:t>c) úkony péče</w:t>
      </w:r>
    </w:p>
    <w:p w:rsidR="00DC2F79" w:rsidRDefault="00DC2F79" w:rsidP="00AF2B4B">
      <w:pPr>
        <w:jc w:val="both"/>
      </w:pPr>
    </w:p>
    <w:p w:rsidR="00DC2F79" w:rsidRDefault="00DC2F79" w:rsidP="00AF2B4B">
      <w:pPr>
        <w:jc w:val="both"/>
      </w:pPr>
      <w:r>
        <w:t>2.  Rozsah, specifikace a garance služby sociální péče v této Smlouvě je sjednána na základě</w:t>
      </w:r>
      <w:r w:rsidR="00045534">
        <w:t xml:space="preserve"> individuálních potřeb klienta</w:t>
      </w:r>
      <w:r>
        <w:t xml:space="preserve"> v příloze č. 1 této Smlouvy.</w:t>
      </w:r>
    </w:p>
    <w:p w:rsidR="00DC2F79" w:rsidRDefault="00DC2F79" w:rsidP="00AF2B4B">
      <w:pPr>
        <w:jc w:val="both"/>
      </w:pPr>
    </w:p>
    <w:p w:rsidR="00DC2F79" w:rsidRDefault="00045534" w:rsidP="00AF2B4B">
      <w:pPr>
        <w:jc w:val="both"/>
      </w:pPr>
      <w:r>
        <w:t>3. Osobní cíle klienta</w:t>
      </w:r>
      <w:r w:rsidR="00DC2F79">
        <w:t xml:space="preserve"> (individuálně určené potřeby) jsou uvedeny a podpora k jejich dosažení dojednána v příloze č. 1 této Smlouvy. Osobní cíle či individuálně určené potřeby a podpora k jejich dosažení jsou dále vyhodnocovány, přehodnocovány a zaznamenávány v rámci individuálního plánování.</w:t>
      </w:r>
    </w:p>
    <w:p w:rsidR="00DC2F79" w:rsidRDefault="00DC2F79" w:rsidP="00AF2B4B">
      <w:pPr>
        <w:jc w:val="both"/>
      </w:pPr>
    </w:p>
    <w:p w:rsidR="00DC2F79" w:rsidRDefault="00DC2F79" w:rsidP="001C25D0">
      <w:pPr>
        <w:jc w:val="both"/>
      </w:pPr>
      <w:r>
        <w:t xml:space="preserve">4. </w:t>
      </w:r>
      <w:r w:rsidR="00045534">
        <w:t>Poskytovatel zajišťuje klientovi</w:t>
      </w:r>
      <w:r>
        <w:t xml:space="preserve"> zdravotní péči v souladu s § 36 zákona čísla 108/2006 Sb. </w:t>
      </w:r>
    </w:p>
    <w:p w:rsidR="00DC2F79" w:rsidRDefault="00DC2F79" w:rsidP="001C25D0">
      <w:pPr>
        <w:jc w:val="both"/>
      </w:pPr>
      <w:r>
        <w:t>o sociálních službách v platném znění prostřednictvím zaměstnanců poskytovatele, kteří mají v případě zdravotní, ošetřovatelské a rehabilitační péče odbornou způsobilost k výkonu zdravotnického povolání.</w:t>
      </w:r>
    </w:p>
    <w:p w:rsidR="00DC2F79" w:rsidRPr="00BB103B" w:rsidRDefault="00DC2F79" w:rsidP="001C25D0">
      <w:pPr>
        <w:jc w:val="both"/>
        <w:rPr>
          <w:sz w:val="10"/>
          <w:szCs w:val="10"/>
        </w:rPr>
      </w:pPr>
    </w:p>
    <w:p w:rsidR="00DC2F79" w:rsidRPr="00ED1CD2" w:rsidRDefault="00045534" w:rsidP="00A012C7">
      <w:pPr>
        <w:jc w:val="both"/>
      </w:pPr>
      <w:r w:rsidRPr="00ED1CD2">
        <w:t xml:space="preserve">5. </w:t>
      </w:r>
      <w:r w:rsidR="0014593F">
        <w:t>Klient bere na vědomí, že jeho právo na volbu ošetřujícího či odborného lékaře není dotčeno.</w:t>
      </w:r>
      <w:r w:rsidR="00DC2F79" w:rsidRPr="00ED1CD2">
        <w:t xml:space="preserve"> </w:t>
      </w:r>
    </w:p>
    <w:p w:rsidR="00DC2F79" w:rsidRPr="00ED1CD2" w:rsidRDefault="00DC2F79" w:rsidP="00A012C7">
      <w:pPr>
        <w:jc w:val="both"/>
      </w:pPr>
    </w:p>
    <w:p w:rsidR="00DC2F79" w:rsidRPr="00ED1CD2" w:rsidRDefault="00045534" w:rsidP="00A012C7">
      <w:pPr>
        <w:jc w:val="both"/>
      </w:pPr>
      <w:r w:rsidRPr="00ED1CD2">
        <w:t>6.  Klientovi</w:t>
      </w:r>
      <w:r w:rsidR="00DC2F79" w:rsidRPr="00ED1CD2">
        <w:t xml:space="preserve"> mohou být </w:t>
      </w:r>
      <w:r w:rsidR="00D93F67" w:rsidRPr="00ED1CD2">
        <w:t xml:space="preserve">za úplatu </w:t>
      </w:r>
      <w:r w:rsidR="00DC2F79" w:rsidRPr="00ED1CD2">
        <w:t>poskytovány</w:t>
      </w:r>
      <w:r w:rsidR="00D93F67" w:rsidRPr="00ED1CD2">
        <w:t xml:space="preserve"> fakultativní</w:t>
      </w:r>
      <w:r w:rsidR="00DC2F79" w:rsidRPr="00ED1CD2">
        <w:t xml:space="preserve"> </w:t>
      </w:r>
      <w:r w:rsidR="000B5EF9">
        <w:t>služby</w:t>
      </w:r>
      <w:r w:rsidR="00D63B37" w:rsidRPr="00ED1CD2">
        <w:t>,</w:t>
      </w:r>
      <w:r w:rsidR="00DC2F79" w:rsidRPr="00ED1CD2">
        <w:t xml:space="preserve"> na nichž se </w:t>
      </w:r>
      <w:r w:rsidR="00D93F67" w:rsidRPr="00ED1CD2">
        <w:t xml:space="preserve">smluvní strany </w:t>
      </w:r>
      <w:r w:rsidR="0014593F" w:rsidRPr="00ED1CD2">
        <w:t>dohodnou, respektive</w:t>
      </w:r>
      <w:r w:rsidR="00DE6B44" w:rsidRPr="00ED1CD2">
        <w:t xml:space="preserve"> </w:t>
      </w:r>
      <w:r w:rsidR="00DC2F79" w:rsidRPr="00ED1CD2">
        <w:t>vyvstane-li jejich potřeba.</w:t>
      </w:r>
    </w:p>
    <w:p w:rsidR="00DC2F79" w:rsidRPr="00ED1CD2" w:rsidRDefault="00DC2F79" w:rsidP="00A012C7">
      <w:pPr>
        <w:jc w:val="both"/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 xml:space="preserve">IV. </w:t>
      </w:r>
    </w:p>
    <w:p w:rsidR="00DC2F79" w:rsidRPr="00BD2153" w:rsidRDefault="00DC2F79" w:rsidP="004F37E1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Ubytování</w:t>
      </w:r>
    </w:p>
    <w:p w:rsidR="00DC2F79" w:rsidRDefault="00DC2F79" w:rsidP="00A012C7">
      <w:pPr>
        <w:outlineLvl w:val="0"/>
      </w:pPr>
    </w:p>
    <w:p w:rsidR="00DC2F79" w:rsidRPr="00A012C7" w:rsidRDefault="00045534" w:rsidP="00A012C7">
      <w:pPr>
        <w:jc w:val="both"/>
        <w:rPr>
          <w:color w:val="0000FF"/>
        </w:rPr>
      </w:pPr>
      <w:r>
        <w:t>1.  Klientovi</w:t>
      </w:r>
      <w:r w:rsidR="00DC2F79">
        <w:t xml:space="preserve"> se poskytuje ubytování - v </w:t>
      </w:r>
      <w:r w:rsidR="00DC2F79" w:rsidRPr="00A012C7">
        <w:rPr>
          <w:color w:val="0000FF"/>
        </w:rPr>
        <w:t>jednolůžkovém pokoji</w:t>
      </w:r>
      <w:r w:rsidR="00DC2F79">
        <w:rPr>
          <w:color w:val="0000FF"/>
        </w:rPr>
        <w:t xml:space="preserve"> se sociálním zařízením</w:t>
      </w:r>
    </w:p>
    <w:p w:rsidR="00DC2F79" w:rsidRPr="00A012C7" w:rsidRDefault="00DC2F79" w:rsidP="00A012C7">
      <w:pPr>
        <w:jc w:val="both"/>
        <w:rPr>
          <w:color w:val="0000FF"/>
        </w:rPr>
      </w:pPr>
      <w:r w:rsidRPr="00A012C7">
        <w:rPr>
          <w:color w:val="0000FF"/>
        </w:rPr>
        <w:t xml:space="preserve">                             </w:t>
      </w:r>
      <w:r>
        <w:rPr>
          <w:color w:val="0000FF"/>
        </w:rPr>
        <w:t xml:space="preserve">                              - ve </w:t>
      </w:r>
      <w:r w:rsidRPr="00A012C7">
        <w:rPr>
          <w:color w:val="0000FF"/>
        </w:rPr>
        <w:t>dvoulůžkovém pokoji</w:t>
      </w:r>
      <w:r>
        <w:rPr>
          <w:color w:val="0000FF"/>
        </w:rPr>
        <w:t xml:space="preserve"> se sociálním zařízením</w:t>
      </w:r>
    </w:p>
    <w:p w:rsidR="00DC2F79" w:rsidRDefault="00DC2F79" w:rsidP="00A012C7">
      <w:pPr>
        <w:outlineLvl w:val="0"/>
      </w:pPr>
      <w:r>
        <w:rPr>
          <w:color w:val="0000FF"/>
        </w:rPr>
        <w:t xml:space="preserve">                                                            - ve </w:t>
      </w:r>
      <w:r w:rsidRPr="00A012C7">
        <w:rPr>
          <w:color w:val="0000FF"/>
        </w:rPr>
        <w:t>dvoulůžkovém pokoji</w:t>
      </w:r>
      <w:r>
        <w:rPr>
          <w:color w:val="0000FF"/>
        </w:rPr>
        <w:t xml:space="preserve"> s umývadlem</w:t>
      </w:r>
    </w:p>
    <w:p w:rsidR="00DC2F79" w:rsidRDefault="00DC2F79" w:rsidP="00A012C7">
      <w:pPr>
        <w:outlineLvl w:val="0"/>
      </w:pPr>
      <w:r>
        <w:t>Standardně je pokoj vybaven polohovací postelí, komodou, nočním stolkem s uzamykatelnou zásuvkou, skříní s možností uzamykatelné osobní skříňky. Součástí jsou rovněž lůžkoviny, přehozy.</w:t>
      </w:r>
    </w:p>
    <w:p w:rsidR="00DC2F79" w:rsidRPr="0014593F" w:rsidRDefault="00DC2F79" w:rsidP="00A012C7">
      <w:pPr>
        <w:outlineLvl w:val="0"/>
      </w:pPr>
      <w:r w:rsidRPr="0014593F">
        <w:t>Soukromí ve dvoulůžkových pokojích je zajištěno paravánem nebo skládací zástěnou</w:t>
      </w:r>
      <w:r w:rsidR="007768DB" w:rsidRPr="0014593F">
        <w:t>, závěsem</w:t>
      </w:r>
      <w:r w:rsidRPr="0014593F">
        <w:t>.</w:t>
      </w:r>
    </w:p>
    <w:p w:rsidR="00DC2F79" w:rsidRDefault="00DC2F79" w:rsidP="00A012C7">
      <w:pPr>
        <w:outlineLvl w:val="0"/>
      </w:pPr>
    </w:p>
    <w:p w:rsidR="00DC2F79" w:rsidRDefault="00045534" w:rsidP="00FF5031">
      <w:pPr>
        <w:outlineLvl w:val="0"/>
      </w:pPr>
      <w:r>
        <w:t>2.  Klient</w:t>
      </w:r>
      <w:r w:rsidR="00DC2F79">
        <w:t xml:space="preserve"> si může pokoj na vlastní náklady vybavit věcmi v rozsahu stanoveném ve Vnitřních pravidlech č. 6/2012-DZR/VP pro poskytování pobytové služby domova se zvláštním režimem</w:t>
      </w:r>
    </w:p>
    <w:p w:rsidR="00DC2F79" w:rsidRDefault="00DC2F79" w:rsidP="00FF5031">
      <w:pPr>
        <w:outlineLvl w:val="0"/>
      </w:pPr>
      <w:r>
        <w:t>(např. televizor, rádio přijímač, křeslo apod.).</w:t>
      </w:r>
    </w:p>
    <w:p w:rsidR="00DC2F79" w:rsidRDefault="00DC2F79" w:rsidP="00FF5031">
      <w:pPr>
        <w:outlineLvl w:val="0"/>
      </w:pPr>
    </w:p>
    <w:p w:rsidR="00DC2F79" w:rsidRDefault="00045534" w:rsidP="00FF5031">
      <w:pPr>
        <w:outlineLvl w:val="0"/>
      </w:pPr>
      <w:r>
        <w:t>3.  Klient</w:t>
      </w:r>
      <w:r w:rsidR="00DC2F79">
        <w:t xml:space="preserve"> se zavazuje, že bude za používání vlastního rádio přijímače nebo televizního přijímače ze svých prostředků hradit poplatek dle platné vyhlášky o rozhlasových a televizních poplatcích. Přihlášku k úh</w:t>
      </w:r>
      <w:r w:rsidR="0010527B">
        <w:t>radě těchto poplatků je klient</w:t>
      </w:r>
      <w:r w:rsidR="00DC2F79">
        <w:t xml:space="preserve"> povinen vyplnit a pod</w:t>
      </w:r>
      <w:r>
        <w:t xml:space="preserve">at příslušné instituci. Klient </w:t>
      </w:r>
      <w:r w:rsidR="00DC2F79">
        <w:t>má právo vyžadovat při vyplňování přihlášky zaměřenou pomoc od klíčového pracovníka č</w:t>
      </w:r>
      <w:r>
        <w:t>i sociální pracovnice. Klient</w:t>
      </w:r>
      <w:r w:rsidR="00DC2F79">
        <w:t xml:space="preserve"> se rovněž zavazuje nechat provést a ze svého uhradit revizi vlastních elektrospotřebičů, kterou zajistí poskytovatel v souladu s platnými předpisy.</w:t>
      </w:r>
    </w:p>
    <w:p w:rsidR="00DC2F79" w:rsidRDefault="00DC2F79" w:rsidP="00FF5031">
      <w:pPr>
        <w:outlineLvl w:val="0"/>
      </w:pPr>
    </w:p>
    <w:p w:rsidR="00DC2F79" w:rsidRDefault="00DC2F79" w:rsidP="00FF5031">
      <w:pPr>
        <w:outlineLvl w:val="0"/>
      </w:pPr>
      <w:r>
        <w:t>4.  Ubytování zahrnuje také topení, spotřebu teplé a studené vody, elektrický proud, úklid, praní, žehlení, drobné opravy ložního, osobního prádla a ošacení. Za drobné opravy nelze považovat úpravy oděvů jako zužování, rozšiřování nebo přešívání oděvů, výměnu a všívání zipů atd.</w:t>
      </w:r>
    </w:p>
    <w:p w:rsidR="00DC2F79" w:rsidRDefault="00DC2F79" w:rsidP="00FF5031">
      <w:pPr>
        <w:outlineLvl w:val="0"/>
      </w:pPr>
    </w:p>
    <w:p w:rsidR="00DC2F79" w:rsidRDefault="00DC2F79" w:rsidP="00FF5031">
      <w:pPr>
        <w:outlineLvl w:val="0"/>
      </w:pPr>
      <w:r>
        <w:t xml:space="preserve">5.  Na základě osobního limitu a plánu rizik může </w:t>
      </w:r>
      <w:r w:rsidR="00045534">
        <w:t xml:space="preserve">klient </w:t>
      </w:r>
      <w:r>
        <w:t>mimo pokoj a prostory k němu příslušné využívat obvyklým způsobe</w:t>
      </w:r>
      <w:r w:rsidR="00045534">
        <w:t>m společně s ostatními klienty</w:t>
      </w:r>
      <w:r>
        <w:t xml:space="preserve"> také: </w:t>
      </w:r>
    </w:p>
    <w:p w:rsidR="00DC2F79" w:rsidRDefault="00DC2F79" w:rsidP="00FF5031">
      <w:pPr>
        <w:outlineLvl w:val="0"/>
      </w:pPr>
      <w:proofErr w:type="gramStart"/>
      <w:r>
        <w:t>-  jídelnu</w:t>
      </w:r>
      <w:proofErr w:type="gramEnd"/>
      <w:r>
        <w:t xml:space="preserve"> na úseku</w:t>
      </w:r>
    </w:p>
    <w:p w:rsidR="00DC2F79" w:rsidRDefault="00DC2F79" w:rsidP="00FF5031">
      <w:pPr>
        <w:outlineLvl w:val="0"/>
      </w:pPr>
      <w:r>
        <w:t>- terasu</w:t>
      </w:r>
    </w:p>
    <w:p w:rsidR="00DC2F79" w:rsidRDefault="00DC2F79" w:rsidP="00FF5031">
      <w:pPr>
        <w:outlineLvl w:val="0"/>
      </w:pPr>
      <w:r>
        <w:t>- klubovnu na úseku B3</w:t>
      </w:r>
    </w:p>
    <w:p w:rsidR="00DC2F79" w:rsidRDefault="00DC2F79" w:rsidP="00FF5031">
      <w:pPr>
        <w:outlineLvl w:val="0"/>
      </w:pPr>
      <w:r>
        <w:t>- společenský sál</w:t>
      </w:r>
    </w:p>
    <w:p w:rsidR="00DC2F79" w:rsidRDefault="00DC2F79" w:rsidP="00FF5031">
      <w:pPr>
        <w:outlineLvl w:val="0"/>
      </w:pPr>
      <w:proofErr w:type="gramStart"/>
      <w:r>
        <w:t>-  tělocvičnu</w:t>
      </w:r>
      <w:proofErr w:type="gramEnd"/>
    </w:p>
    <w:p w:rsidR="00DC2F79" w:rsidRDefault="00DC2F79" w:rsidP="00FF5031">
      <w:pPr>
        <w:outlineLvl w:val="0"/>
      </w:pPr>
      <w:proofErr w:type="gramStart"/>
      <w:r>
        <w:t>-  zájmové</w:t>
      </w:r>
      <w:proofErr w:type="gramEnd"/>
      <w:r>
        <w:t xml:space="preserve"> dílny</w:t>
      </w:r>
    </w:p>
    <w:p w:rsidR="00DC2F79" w:rsidRDefault="00DC2F79" w:rsidP="00FF5031">
      <w:pPr>
        <w:outlineLvl w:val="0"/>
      </w:pPr>
      <w:proofErr w:type="gramStart"/>
      <w:r>
        <w:t>-  kavárnu</w:t>
      </w:r>
      <w:proofErr w:type="gramEnd"/>
    </w:p>
    <w:p w:rsidR="00DC2F79" w:rsidRDefault="00DC2F79" w:rsidP="00FF5031">
      <w:pPr>
        <w:outlineLvl w:val="0"/>
      </w:pPr>
      <w:proofErr w:type="gramStart"/>
      <w:r>
        <w:t>-  vestibul</w:t>
      </w:r>
      <w:proofErr w:type="gramEnd"/>
      <w:r>
        <w:t xml:space="preserve"> s fontánou</w:t>
      </w:r>
    </w:p>
    <w:p w:rsidR="00DC2F79" w:rsidRDefault="00DC2F79" w:rsidP="00FF5031">
      <w:pPr>
        <w:outlineLvl w:val="0"/>
      </w:pPr>
      <w:proofErr w:type="gramStart"/>
      <w:r>
        <w:t>-  zahradu</w:t>
      </w:r>
      <w:proofErr w:type="gramEnd"/>
    </w:p>
    <w:p w:rsidR="00DC2F79" w:rsidRDefault="00DC2F79" w:rsidP="00FF5031">
      <w:pPr>
        <w:outlineLvl w:val="0"/>
      </w:pPr>
      <w:proofErr w:type="gramStart"/>
      <w:r>
        <w:lastRenderedPageBreak/>
        <w:t>-  rehabilitaci</w:t>
      </w:r>
      <w:proofErr w:type="gramEnd"/>
      <w:r>
        <w:t>, po dohodě s odpovědnými zaměstnanci poskytovatele</w:t>
      </w:r>
    </w:p>
    <w:p w:rsidR="00DC2F79" w:rsidRDefault="00DC2F79" w:rsidP="00FF5031">
      <w:pPr>
        <w:outlineLvl w:val="0"/>
      </w:pPr>
      <w:proofErr w:type="gramStart"/>
      <w:r>
        <w:t>-  společná</w:t>
      </w:r>
      <w:proofErr w:type="gramEnd"/>
      <w:r>
        <w:t xml:space="preserve"> sociální zařízení</w:t>
      </w:r>
    </w:p>
    <w:p w:rsidR="00DC2F79" w:rsidRDefault="00DC2F79" w:rsidP="00FF5031">
      <w:pPr>
        <w:outlineLvl w:val="0"/>
      </w:pPr>
      <w:proofErr w:type="gramStart"/>
      <w:r>
        <w:t>-  chodby</w:t>
      </w:r>
      <w:proofErr w:type="gramEnd"/>
      <w:r>
        <w:t>, posezení, přístupová místa</w:t>
      </w:r>
    </w:p>
    <w:p w:rsidR="00DC2F79" w:rsidRDefault="00DC2F79" w:rsidP="00FF5031">
      <w:pPr>
        <w:outlineLvl w:val="0"/>
      </w:pPr>
      <w:proofErr w:type="gramStart"/>
      <w:r>
        <w:t>-  relaxační</w:t>
      </w:r>
      <w:proofErr w:type="gramEnd"/>
      <w:r>
        <w:t xml:space="preserve"> denní místnost</w:t>
      </w:r>
    </w:p>
    <w:p w:rsidR="00DC2F79" w:rsidRDefault="00DC2F79" w:rsidP="00FF5031">
      <w:pPr>
        <w:outlineLvl w:val="0"/>
      </w:pPr>
    </w:p>
    <w:p w:rsidR="00DC2F79" w:rsidRDefault="00DC2F79" w:rsidP="00FF5031">
      <w:pPr>
        <w:outlineLvl w:val="0"/>
      </w:pPr>
      <w:r>
        <w:t>6.  Úhrada a způsob úhrady za poskytování ubytování jsou dojednány v článku č. IX.</w:t>
      </w:r>
    </w:p>
    <w:p w:rsidR="00DC2F79" w:rsidRDefault="00DC2F79" w:rsidP="00FF5031">
      <w:pPr>
        <w:outlineLvl w:val="0"/>
      </w:pPr>
    </w:p>
    <w:p w:rsidR="00DC2F79" w:rsidRPr="00FF5031" w:rsidRDefault="00DC2F79" w:rsidP="00FF5031">
      <w:pPr>
        <w:outlineLvl w:val="0"/>
      </w:pPr>
    </w:p>
    <w:p w:rsidR="00DC2F79" w:rsidRPr="00BD2153" w:rsidRDefault="00DC2F79" w:rsidP="00BD2153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V.</w:t>
      </w:r>
    </w:p>
    <w:p w:rsidR="00DC2F79" w:rsidRPr="00BD2153" w:rsidRDefault="00DC2F79" w:rsidP="00BD2153">
      <w:pPr>
        <w:jc w:val="center"/>
        <w:outlineLvl w:val="0"/>
        <w:rPr>
          <w:b/>
          <w:sz w:val="28"/>
          <w:szCs w:val="28"/>
        </w:rPr>
      </w:pPr>
      <w:r w:rsidRPr="00BD2153">
        <w:rPr>
          <w:b/>
          <w:sz w:val="28"/>
          <w:szCs w:val="28"/>
        </w:rPr>
        <w:t>Stravování</w:t>
      </w:r>
    </w:p>
    <w:p w:rsidR="00DC2F79" w:rsidRDefault="00DC2F79" w:rsidP="00BD2153">
      <w:pPr>
        <w:outlineLvl w:val="0"/>
      </w:pPr>
    </w:p>
    <w:p w:rsidR="00DC2F79" w:rsidRDefault="00045534" w:rsidP="00E54A1C">
      <w:pPr>
        <w:outlineLvl w:val="0"/>
        <w:rPr>
          <w:b/>
        </w:rPr>
      </w:pPr>
      <w:r>
        <w:t>1.  Klientovi</w:t>
      </w:r>
      <w:r w:rsidR="00DC2F79">
        <w:t xml:space="preserve"> bude poskytována </w:t>
      </w:r>
      <w:r w:rsidR="00DC2F79" w:rsidRPr="00BD2153">
        <w:rPr>
          <w:b/>
        </w:rPr>
        <w:t>strava</w:t>
      </w:r>
      <w:r w:rsidR="00DC2F79">
        <w:rPr>
          <w:b/>
        </w:rPr>
        <w:t>:</w:t>
      </w:r>
    </w:p>
    <w:p w:rsidR="00DC2F79" w:rsidRPr="00E54A1C" w:rsidRDefault="00DC2F79" w:rsidP="00E54A1C">
      <w:pPr>
        <w:outlineLvl w:val="0"/>
        <w:rPr>
          <w:color w:val="0000FF"/>
        </w:rPr>
      </w:pPr>
      <w:proofErr w:type="gramStart"/>
      <w:r w:rsidRPr="00E54A1C">
        <w:rPr>
          <w:color w:val="0000FF"/>
        </w:rPr>
        <w:t>-  normální</w:t>
      </w:r>
      <w:proofErr w:type="gramEnd"/>
      <w:r w:rsidRPr="00E54A1C">
        <w:rPr>
          <w:color w:val="0000FF"/>
        </w:rPr>
        <w:t xml:space="preserve"> </w:t>
      </w:r>
    </w:p>
    <w:p w:rsidR="00DC2F79" w:rsidRPr="00E54A1C" w:rsidRDefault="00DC2F79" w:rsidP="00E54A1C">
      <w:pPr>
        <w:tabs>
          <w:tab w:val="left" w:pos="720"/>
        </w:tabs>
        <w:suppressAutoHyphens/>
        <w:jc w:val="both"/>
        <w:rPr>
          <w:color w:val="0000FF"/>
        </w:rPr>
      </w:pPr>
      <w:proofErr w:type="gramStart"/>
      <w:r w:rsidRPr="00E54A1C">
        <w:rPr>
          <w:color w:val="0000FF"/>
        </w:rPr>
        <w:t xml:space="preserve">- </w:t>
      </w:r>
      <w:r>
        <w:rPr>
          <w:color w:val="0000FF"/>
        </w:rPr>
        <w:t xml:space="preserve"> </w:t>
      </w:r>
      <w:r w:rsidRPr="00E54A1C">
        <w:rPr>
          <w:color w:val="0000FF"/>
        </w:rPr>
        <w:t>šetřící</w:t>
      </w:r>
      <w:proofErr w:type="gramEnd"/>
    </w:p>
    <w:p w:rsidR="00DC2F79" w:rsidRPr="00E54A1C" w:rsidRDefault="00DC2F79" w:rsidP="00E54A1C">
      <w:pPr>
        <w:tabs>
          <w:tab w:val="left" w:pos="720"/>
        </w:tabs>
        <w:suppressAutoHyphens/>
        <w:jc w:val="both"/>
        <w:rPr>
          <w:color w:val="0000FF"/>
        </w:rPr>
      </w:pPr>
      <w:proofErr w:type="gramStart"/>
      <w:r w:rsidRPr="00E54A1C">
        <w:rPr>
          <w:color w:val="0000FF"/>
        </w:rPr>
        <w:t>-  diabetická</w:t>
      </w:r>
      <w:proofErr w:type="gramEnd"/>
    </w:p>
    <w:p w:rsidR="00DC2F79" w:rsidRDefault="00DC2F79" w:rsidP="00E54A1C">
      <w:pPr>
        <w:tabs>
          <w:tab w:val="left" w:pos="720"/>
        </w:tabs>
        <w:suppressAutoHyphens/>
        <w:jc w:val="both"/>
        <w:rPr>
          <w:color w:val="0000FF"/>
        </w:rPr>
      </w:pPr>
      <w:proofErr w:type="gramStart"/>
      <w:r w:rsidRPr="00E54A1C">
        <w:rPr>
          <w:color w:val="0000FF"/>
        </w:rPr>
        <w:t xml:space="preserve">- </w:t>
      </w:r>
      <w:r>
        <w:rPr>
          <w:color w:val="0000FF"/>
        </w:rPr>
        <w:t xml:space="preserve"> </w:t>
      </w:r>
      <w:r w:rsidRPr="00E54A1C">
        <w:rPr>
          <w:color w:val="0000FF"/>
        </w:rPr>
        <w:t>výživná</w:t>
      </w:r>
      <w:proofErr w:type="gramEnd"/>
      <w:r w:rsidRPr="00E54A1C">
        <w:rPr>
          <w:color w:val="0000FF"/>
        </w:rPr>
        <w:t xml:space="preserve">  </w:t>
      </w:r>
    </w:p>
    <w:p w:rsidR="00DC2F79" w:rsidRDefault="00DC2F79" w:rsidP="00E54A1C">
      <w:pPr>
        <w:tabs>
          <w:tab w:val="left" w:pos="720"/>
        </w:tabs>
        <w:suppressAutoHyphens/>
        <w:jc w:val="both"/>
        <w:rPr>
          <w:color w:val="0000FF"/>
        </w:rPr>
      </w:pPr>
      <w:proofErr w:type="gramStart"/>
      <w:r>
        <w:rPr>
          <w:color w:val="0000FF"/>
        </w:rPr>
        <w:t>-  nutriční</w:t>
      </w:r>
      <w:proofErr w:type="gramEnd"/>
      <w:r w:rsidR="00417ED7">
        <w:rPr>
          <w:color w:val="0000FF"/>
        </w:rPr>
        <w:t xml:space="preserve"> (přiřadit k typu stravy)</w:t>
      </w:r>
    </w:p>
    <w:p w:rsidR="00DC2F79" w:rsidRDefault="00DC2F79" w:rsidP="00E54A1C">
      <w:pPr>
        <w:tabs>
          <w:tab w:val="left" w:pos="720"/>
        </w:tabs>
        <w:suppressAutoHyphens/>
        <w:jc w:val="both"/>
        <w:rPr>
          <w:color w:val="0000FF"/>
        </w:rPr>
      </w:pPr>
    </w:p>
    <w:p w:rsidR="00DC2F79" w:rsidRDefault="00DC2F79" w:rsidP="00E54A1C">
      <w:pPr>
        <w:tabs>
          <w:tab w:val="left" w:pos="720"/>
        </w:tabs>
        <w:suppressAutoHyphens/>
        <w:jc w:val="both"/>
      </w:pPr>
      <w:r>
        <w:t xml:space="preserve">2.  </w:t>
      </w:r>
      <w:r w:rsidR="00045534">
        <w:t>Poskytovatel zajišťuje klientovi</w:t>
      </w:r>
      <w:r>
        <w:t xml:space="preserve"> poradenství při výběru stravování formou konzultací s nutričním terapeutem nebo praktickým lékařem pro dospělé.</w:t>
      </w:r>
    </w:p>
    <w:p w:rsidR="00DC2F79" w:rsidRDefault="00DC2F79" w:rsidP="00E54A1C">
      <w:pPr>
        <w:tabs>
          <w:tab w:val="left" w:pos="720"/>
        </w:tabs>
        <w:suppressAutoHyphens/>
        <w:jc w:val="both"/>
      </w:pPr>
    </w:p>
    <w:p w:rsidR="00DC2F79" w:rsidRDefault="00DC2F79" w:rsidP="00E54A1C">
      <w:pPr>
        <w:tabs>
          <w:tab w:val="left" w:pos="720"/>
        </w:tabs>
        <w:suppressAutoHyphens/>
        <w:jc w:val="both"/>
      </w:pPr>
      <w:r>
        <w:t>3.  Specifikace stravování a podpory v oblasti stravování je sjednána v příloze č. 1 této Smlouvy. Dále bude vyhodnocována, přehodnocována a zaznamenávána v rámci individuálního plánování.</w:t>
      </w:r>
    </w:p>
    <w:p w:rsidR="00DC2F79" w:rsidRDefault="00DC2F79" w:rsidP="00E54A1C">
      <w:pPr>
        <w:tabs>
          <w:tab w:val="left" w:pos="720"/>
        </w:tabs>
        <w:suppressAutoHyphens/>
        <w:jc w:val="both"/>
      </w:pPr>
      <w:r>
        <w:t xml:space="preserve">Ustanovení týkající se stravování jsou řešena ve Vnitřních pravidlech č. 6/2012-DZR/VP </w:t>
      </w:r>
    </w:p>
    <w:p w:rsidR="00DC2F79" w:rsidRDefault="00DC2F79" w:rsidP="00E54A1C">
      <w:pPr>
        <w:tabs>
          <w:tab w:val="left" w:pos="720"/>
        </w:tabs>
        <w:suppressAutoHyphens/>
        <w:jc w:val="both"/>
      </w:pPr>
      <w:r>
        <w:t>pro poskytování pobytového služby domova se zvláštním režimem.</w:t>
      </w:r>
    </w:p>
    <w:p w:rsidR="00DC2F79" w:rsidRDefault="00DC2F79" w:rsidP="00E54A1C">
      <w:pPr>
        <w:tabs>
          <w:tab w:val="left" w:pos="720"/>
        </w:tabs>
        <w:suppressAutoHyphens/>
        <w:jc w:val="both"/>
      </w:pPr>
    </w:p>
    <w:p w:rsidR="00DC2F79" w:rsidRDefault="00DC2F79" w:rsidP="00E54A1C">
      <w:pPr>
        <w:tabs>
          <w:tab w:val="left" w:pos="720"/>
        </w:tabs>
        <w:suppressAutoHyphens/>
        <w:jc w:val="both"/>
      </w:pPr>
      <w:r>
        <w:t>4.  Úhrada a způsob úhrady za stravování jsou dojednány v článku č. IX.</w:t>
      </w:r>
    </w:p>
    <w:p w:rsidR="00DC2F79" w:rsidRDefault="00DC2F79" w:rsidP="00E54A1C">
      <w:pPr>
        <w:tabs>
          <w:tab w:val="left" w:pos="720"/>
        </w:tabs>
        <w:suppressAutoHyphens/>
        <w:jc w:val="both"/>
      </w:pPr>
    </w:p>
    <w:p w:rsidR="00DC2F79" w:rsidRDefault="00DC2F79" w:rsidP="00E54A1C">
      <w:pPr>
        <w:tabs>
          <w:tab w:val="left" w:pos="720"/>
        </w:tabs>
        <w:suppressAutoHyphens/>
        <w:jc w:val="both"/>
      </w:pPr>
    </w:p>
    <w:p w:rsidR="00DC2F79" w:rsidRDefault="00DC2F79" w:rsidP="00E54A1C">
      <w:pPr>
        <w:tabs>
          <w:tab w:val="left" w:pos="720"/>
        </w:tabs>
        <w:suppressAutoHyphens/>
        <w:jc w:val="both"/>
      </w:pPr>
    </w:p>
    <w:p w:rsidR="00DC2F79" w:rsidRDefault="00DC2F79" w:rsidP="00E54A1C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DC2F79" w:rsidRDefault="00DC2F79" w:rsidP="00E54A1C">
      <w:pPr>
        <w:tabs>
          <w:tab w:val="left" w:pos="720"/>
        </w:tabs>
        <w:suppressAutoHyphens/>
        <w:jc w:val="center"/>
      </w:pPr>
      <w:r>
        <w:rPr>
          <w:b/>
          <w:sz w:val="28"/>
          <w:szCs w:val="28"/>
        </w:rPr>
        <w:t>Úkony péče</w:t>
      </w:r>
    </w:p>
    <w:p w:rsidR="00DC2F79" w:rsidRDefault="00DC2F79" w:rsidP="00E54A1C">
      <w:pPr>
        <w:tabs>
          <w:tab w:val="left" w:pos="720"/>
        </w:tabs>
        <w:suppressAutoHyphens/>
      </w:pPr>
    </w:p>
    <w:p w:rsidR="00DC2F79" w:rsidRDefault="00DC2F79" w:rsidP="00E54A1C">
      <w:pPr>
        <w:tabs>
          <w:tab w:val="left" w:pos="720"/>
        </w:tabs>
        <w:suppressAutoHyphens/>
      </w:pPr>
      <w:r>
        <w:t xml:space="preserve">1.  Poskytovatel </w:t>
      </w:r>
      <w:r w:rsidR="0010527B">
        <w:t>se zavazuje poskytnout klientovi</w:t>
      </w:r>
      <w:r>
        <w:t xml:space="preserve"> tyto základní činnosti: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a)  pomoc</w:t>
      </w:r>
      <w:proofErr w:type="gramEnd"/>
      <w:r>
        <w:t xml:space="preserve"> při zvládání běžných úkonů péče o vlastní osobu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b)  pomoc</w:t>
      </w:r>
      <w:proofErr w:type="gramEnd"/>
      <w:r>
        <w:t xml:space="preserve"> při osobní hygieně nebo poskytnutí podmínek pro osobní hygienu,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c)  zprostředkování</w:t>
      </w:r>
      <w:proofErr w:type="gramEnd"/>
      <w:r>
        <w:t xml:space="preserve"> kontaktu se společenským prostředím,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d)  sociální</w:t>
      </w:r>
      <w:proofErr w:type="gramEnd"/>
      <w:r>
        <w:t xml:space="preserve"> terapeutické činnosti,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e)  aktivizační</w:t>
      </w:r>
      <w:proofErr w:type="gramEnd"/>
      <w:r>
        <w:t xml:space="preserve"> činnosti,</w:t>
      </w:r>
    </w:p>
    <w:p w:rsidR="00DC2F79" w:rsidRDefault="00DC2F79" w:rsidP="00E54A1C">
      <w:pPr>
        <w:tabs>
          <w:tab w:val="left" w:pos="720"/>
        </w:tabs>
        <w:suppressAutoHyphens/>
      </w:pPr>
      <w:proofErr w:type="gramStart"/>
      <w:r>
        <w:t>f)  pomoc</w:t>
      </w:r>
      <w:proofErr w:type="gramEnd"/>
      <w:r>
        <w:t xml:space="preserve"> při uplatňování práv, oprávněných zájmů a při obstarávání osobních záležitostí</w:t>
      </w:r>
    </w:p>
    <w:p w:rsidR="00DC2F79" w:rsidRDefault="00DC2F79" w:rsidP="00E54A1C">
      <w:pPr>
        <w:tabs>
          <w:tab w:val="left" w:pos="720"/>
        </w:tabs>
        <w:suppressAutoHyphens/>
      </w:pPr>
    </w:p>
    <w:p w:rsidR="00DC2F79" w:rsidRDefault="00DC2F79" w:rsidP="00E54A1C">
      <w:pPr>
        <w:tabs>
          <w:tab w:val="left" w:pos="720"/>
        </w:tabs>
        <w:suppressAutoHyphens/>
      </w:pPr>
      <w:r>
        <w:t>2.  Specifikace činností jednotlivých úkonů péče při zahájení poskytování služby sociální péče, dle bodu 1 článku VI. Je uvedena v příloze č. 1 této Smlouvy.</w:t>
      </w:r>
    </w:p>
    <w:p w:rsidR="00DC2F79" w:rsidRDefault="00DC2F79" w:rsidP="00E54A1C">
      <w:pPr>
        <w:tabs>
          <w:tab w:val="left" w:pos="720"/>
        </w:tabs>
        <w:suppressAutoHyphens/>
      </w:pPr>
    </w:p>
    <w:p w:rsidR="00DC2F79" w:rsidRDefault="00DC2F79" w:rsidP="00E54A1C">
      <w:pPr>
        <w:tabs>
          <w:tab w:val="left" w:pos="720"/>
        </w:tabs>
        <w:suppressAutoHyphens/>
      </w:pPr>
      <w:r>
        <w:t xml:space="preserve">3.  Během poskytování služby sociální péče bude rozsah a zaměření podpory u jednotlivých úkonů </w:t>
      </w:r>
      <w:r w:rsidR="00045534">
        <w:t>péče průběžně spolu s klientem</w:t>
      </w:r>
      <w:r>
        <w:t xml:space="preserve"> vyhodnocován a a</w:t>
      </w:r>
      <w:r w:rsidR="0010527B">
        <w:t>ktualizován dle potřeb klienta</w:t>
      </w:r>
      <w:r>
        <w:t xml:space="preserve"> v rámci individuálního plánování služby a bude součástí individuálního plánu.</w:t>
      </w:r>
    </w:p>
    <w:p w:rsidR="00DC2F79" w:rsidRDefault="00DC2F79" w:rsidP="00E54A1C">
      <w:pPr>
        <w:tabs>
          <w:tab w:val="left" w:pos="720"/>
        </w:tabs>
        <w:suppressAutoHyphens/>
      </w:pPr>
    </w:p>
    <w:p w:rsidR="00DC2F79" w:rsidRDefault="00DC2F79" w:rsidP="00E54A1C">
      <w:pPr>
        <w:tabs>
          <w:tab w:val="left" w:pos="720"/>
        </w:tabs>
        <w:suppressAutoHyphens/>
      </w:pPr>
      <w:r>
        <w:t>4.  Úhrada a způsob úhrady za poskytovanou péči jsou dojednány v článku č. IX. Této Smlouvy.</w:t>
      </w:r>
    </w:p>
    <w:p w:rsidR="00DC2F79" w:rsidRDefault="00DC2F79" w:rsidP="00E54A1C">
      <w:pPr>
        <w:tabs>
          <w:tab w:val="left" w:pos="720"/>
        </w:tabs>
        <w:suppressAutoHyphens/>
      </w:pPr>
    </w:p>
    <w:p w:rsidR="0014593F" w:rsidRDefault="0014593F" w:rsidP="00E54A1C">
      <w:pPr>
        <w:tabs>
          <w:tab w:val="left" w:pos="720"/>
        </w:tabs>
        <w:suppressAutoHyphens/>
      </w:pPr>
    </w:p>
    <w:p w:rsidR="000247CF" w:rsidRDefault="000247CF" w:rsidP="00E54A1C">
      <w:pPr>
        <w:tabs>
          <w:tab w:val="left" w:pos="720"/>
        </w:tabs>
        <w:suppressAutoHyphens/>
      </w:pPr>
    </w:p>
    <w:p w:rsidR="00DC2F79" w:rsidRDefault="00DC2F79" w:rsidP="00E54A1C">
      <w:pPr>
        <w:tabs>
          <w:tab w:val="left" w:pos="720"/>
        </w:tabs>
        <w:suppressAutoHyphens/>
      </w:pPr>
    </w:p>
    <w:p w:rsidR="00DC2F79" w:rsidRDefault="00DC2F79" w:rsidP="00157354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</w:p>
    <w:p w:rsidR="00DC2F79" w:rsidRDefault="00DC2F79" w:rsidP="00157354">
      <w:pPr>
        <w:tabs>
          <w:tab w:val="left" w:pos="720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Fakultativní služby</w:t>
      </w:r>
    </w:p>
    <w:p w:rsidR="00DC2F79" w:rsidRDefault="00DC2F79" w:rsidP="00157354">
      <w:pPr>
        <w:tabs>
          <w:tab w:val="left" w:pos="720"/>
        </w:tabs>
        <w:suppressAutoHyphens/>
      </w:pPr>
    </w:p>
    <w:p w:rsidR="00DC2F79" w:rsidRDefault="00DC2F79" w:rsidP="00157354">
      <w:pPr>
        <w:tabs>
          <w:tab w:val="left" w:pos="720"/>
        </w:tabs>
        <w:suppressAutoHyphens/>
      </w:pPr>
      <w:r>
        <w:t>1.  V rámci svých možn</w:t>
      </w:r>
      <w:r w:rsidR="000247CF">
        <w:t>ostí může poskytovatel klientovi</w:t>
      </w:r>
      <w:r>
        <w:t xml:space="preserve"> dle jeho potřeb poskytnout či zprostředkovat mimo činnosti základní i činnosti fakultativní.</w:t>
      </w:r>
    </w:p>
    <w:p w:rsidR="00DC2F79" w:rsidRDefault="00DC2F79" w:rsidP="00157354">
      <w:pPr>
        <w:tabs>
          <w:tab w:val="left" w:pos="720"/>
        </w:tabs>
        <w:suppressAutoHyphens/>
      </w:pPr>
    </w:p>
    <w:p w:rsidR="00DC2F79" w:rsidRDefault="00DC2F79" w:rsidP="00F073A4">
      <w:pPr>
        <w:tabs>
          <w:tab w:val="left" w:pos="720"/>
        </w:tabs>
        <w:suppressAutoHyphens/>
        <w:jc w:val="both"/>
      </w:pPr>
      <w:r>
        <w:t>2.  Poskytování fakultativních činností poskytovatelem je uvedeno ve Vnitřních pravidlech č. 6/2012-DZR/VP pro poskytování pobytového služby domova se zvláštním režimem.</w:t>
      </w: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AA5208">
      <w:pPr>
        <w:jc w:val="both"/>
      </w:pPr>
      <w:r w:rsidRPr="00AA5208">
        <w:t xml:space="preserve">3. </w:t>
      </w:r>
      <w:r>
        <w:t>Z</w:t>
      </w:r>
      <w:r w:rsidRPr="00AA5208">
        <w:t xml:space="preserve">prostředkováváme služby kadeřnické a pedikérské dle ceníku dodavatele – provozovatele, kavárnu včetně možností nákupu běžného zboží denní spotřeby s možností dodávky </w:t>
      </w:r>
      <w:r>
        <w:t>základních potřeb na objednávku dle ceníku provozovatele.</w:t>
      </w:r>
    </w:p>
    <w:p w:rsidR="00DC2F79" w:rsidRDefault="00DC2F79" w:rsidP="00AA5208">
      <w:pPr>
        <w:jc w:val="both"/>
      </w:pPr>
    </w:p>
    <w:p w:rsidR="00DC2F79" w:rsidRDefault="00DC2F79" w:rsidP="00AA5208">
      <w:pPr>
        <w:jc w:val="both"/>
      </w:pPr>
    </w:p>
    <w:p w:rsidR="00DC2F79" w:rsidRDefault="00DC2F79" w:rsidP="00AA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DC2F79" w:rsidRPr="00AA5208" w:rsidRDefault="00DC2F79" w:rsidP="00AA5208">
      <w:pPr>
        <w:jc w:val="center"/>
        <w:rPr>
          <w:color w:val="FF0000"/>
        </w:rPr>
      </w:pPr>
      <w:r>
        <w:rPr>
          <w:b/>
          <w:sz w:val="28"/>
          <w:szCs w:val="28"/>
        </w:rPr>
        <w:t>Místo a čas poskytování sociální služby</w:t>
      </w: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F073A4">
      <w:pPr>
        <w:tabs>
          <w:tab w:val="left" w:pos="720"/>
        </w:tabs>
        <w:suppressAutoHyphens/>
        <w:jc w:val="both"/>
      </w:pPr>
      <w:r>
        <w:t xml:space="preserve">1.  Služby sjednané v článku č. III. – VI. této Smlouvy jsou zajišťovány a poskytovány poskytovatelem </w:t>
      </w:r>
    </w:p>
    <w:p w:rsidR="00DC2F79" w:rsidRDefault="00DC2F79" w:rsidP="00F073A4">
      <w:pPr>
        <w:tabs>
          <w:tab w:val="left" w:pos="720"/>
        </w:tabs>
        <w:suppressAutoHyphens/>
        <w:jc w:val="both"/>
      </w:pPr>
      <w:r>
        <w:t xml:space="preserve">sociální služby v Domově Sluníčko Ostrava – Vítkovice, příspěvková organizace, se sídlem </w:t>
      </w:r>
    </w:p>
    <w:p w:rsidR="00DC2F79" w:rsidRDefault="00DC2F79" w:rsidP="0065449A">
      <w:pPr>
        <w:tabs>
          <w:tab w:val="left" w:pos="720"/>
        </w:tabs>
        <w:suppressAutoHyphens/>
        <w:jc w:val="both"/>
      </w:pPr>
      <w:r>
        <w:t>Syllabova 19, Ostrava-Vítkovice.</w:t>
      </w: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F073A4">
      <w:pPr>
        <w:tabs>
          <w:tab w:val="left" w:pos="720"/>
        </w:tabs>
        <w:suppressAutoHyphens/>
        <w:jc w:val="both"/>
      </w:pPr>
      <w:r>
        <w:t xml:space="preserve">2.  Služby sjednané v článku č. </w:t>
      </w:r>
      <w:proofErr w:type="gramStart"/>
      <w:r>
        <w:t>III.- VI</w:t>
      </w:r>
      <w:proofErr w:type="gramEnd"/>
      <w:r>
        <w:t>. Smlouvy se poskytují každý den 24 hodin po dobu platnosti této Smlouvy dle individuálně dojednané podpory.</w:t>
      </w: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0247CF" w:rsidP="00F073A4">
      <w:pPr>
        <w:tabs>
          <w:tab w:val="left" w:pos="720"/>
        </w:tabs>
        <w:suppressAutoHyphens/>
        <w:jc w:val="both"/>
      </w:pPr>
      <w:r>
        <w:t xml:space="preserve">3. </w:t>
      </w:r>
      <w:r w:rsidR="00DC2F79">
        <w:t xml:space="preserve">Čas poskytované podpory vychází z individuálních </w:t>
      </w:r>
      <w:r>
        <w:t>potřeb klienta</w:t>
      </w:r>
      <w:r w:rsidR="00DC2F79">
        <w:t xml:space="preserve"> a sjednává se v rámci individuálního plánování.</w:t>
      </w: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F073A4">
      <w:pPr>
        <w:tabs>
          <w:tab w:val="left" w:pos="720"/>
        </w:tabs>
        <w:suppressAutoHyphens/>
        <w:jc w:val="both"/>
      </w:pPr>
    </w:p>
    <w:p w:rsidR="00DC2F79" w:rsidRDefault="00DC2F79" w:rsidP="00901684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DC2F79" w:rsidRDefault="00DC2F79" w:rsidP="00901684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Zahájení pobytové služby,</w:t>
      </w:r>
    </w:p>
    <w:p w:rsidR="00DC2F79" w:rsidRPr="00901684" w:rsidRDefault="00DC2F79" w:rsidP="00901684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úhrada a způsob placení služby</w:t>
      </w:r>
    </w:p>
    <w:p w:rsidR="00DC2F79" w:rsidRDefault="00DC2F79" w:rsidP="004F37E1">
      <w:pPr>
        <w:jc w:val="center"/>
        <w:outlineLvl w:val="0"/>
        <w:rPr>
          <w:b/>
        </w:rPr>
      </w:pPr>
    </w:p>
    <w:p w:rsidR="00DC2F79" w:rsidRDefault="00DC2F79" w:rsidP="009403F5">
      <w:pPr>
        <w:jc w:val="both"/>
      </w:pPr>
    </w:p>
    <w:p w:rsidR="00DC2F79" w:rsidRDefault="000247CF" w:rsidP="009403F5">
      <w:pPr>
        <w:jc w:val="both"/>
      </w:pPr>
      <w:r>
        <w:t>1. Poskytovatel a klient</w:t>
      </w:r>
      <w:r w:rsidR="00DC2F79">
        <w:rPr>
          <w:color w:val="0000FF"/>
        </w:rPr>
        <w:t xml:space="preserve"> </w:t>
      </w:r>
      <w:r w:rsidR="00DC2F79">
        <w:t xml:space="preserve">se dohodli na zahájení pobytové služby dnem </w:t>
      </w:r>
      <w:r w:rsidR="005C7341">
        <w:t>…………….</w:t>
      </w:r>
    </w:p>
    <w:p w:rsidR="00DC2F79" w:rsidRPr="00BB103B" w:rsidRDefault="00DC2F79" w:rsidP="009403F5">
      <w:pPr>
        <w:jc w:val="both"/>
        <w:rPr>
          <w:sz w:val="10"/>
          <w:szCs w:val="10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9403F5">
      <w:pPr>
        <w:jc w:val="both"/>
      </w:pPr>
      <w:r>
        <w:t xml:space="preserve">2. Úhrada v měsíci zahájení služby činí od </w:t>
      </w:r>
      <w:r w:rsidR="005C7341">
        <w:t>…………….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="005C7341">
        <w:t>…………….</w:t>
      </w:r>
      <w:r w:rsidRPr="0051665B">
        <w:t xml:space="preserve"> celkem</w:t>
      </w:r>
      <w:r>
        <w:t xml:space="preserve">   ………………</w:t>
      </w:r>
      <w:r w:rsidR="005D344A">
        <w:t>,-</w:t>
      </w:r>
      <w:r w:rsidRPr="0051665B">
        <w:t xml:space="preserve"> Kč</w:t>
      </w:r>
      <w:r>
        <w:t>.</w:t>
      </w:r>
      <w:r w:rsidRPr="00B02C7D">
        <w:t xml:space="preserve">            </w:t>
      </w:r>
    </w:p>
    <w:p w:rsidR="005C7341" w:rsidRPr="005C7341" w:rsidRDefault="005C7341" w:rsidP="009403F5">
      <w:pPr>
        <w:jc w:val="both"/>
      </w:pPr>
    </w:p>
    <w:p w:rsidR="00DC2F79" w:rsidRDefault="00DC2F79" w:rsidP="002A063A">
      <w:pPr>
        <w:jc w:val="both"/>
      </w:pPr>
      <w:r>
        <w:t xml:space="preserve">3. S účinností </w:t>
      </w:r>
      <w:r w:rsidRPr="0041361A">
        <w:t>o</w:t>
      </w:r>
      <w:r>
        <w:t xml:space="preserve">d </w:t>
      </w:r>
      <w:r w:rsidR="005C7341">
        <w:t>………….</w:t>
      </w:r>
      <w:r w:rsidRPr="0041361A">
        <w:t xml:space="preserve"> úhrada  </w:t>
      </w:r>
      <w:r>
        <w:t>za ubytování činí …</w:t>
      </w:r>
      <w:proofErr w:type="gramStart"/>
      <w:r>
        <w:t>…..</w:t>
      </w:r>
      <w:r w:rsidR="005D344A">
        <w:t>,-</w:t>
      </w:r>
      <w:r>
        <w:t xml:space="preserve"> Kč</w:t>
      </w:r>
      <w:proofErr w:type="gramEnd"/>
      <w:r>
        <w:t xml:space="preserve"> denně, za stravu ………</w:t>
      </w:r>
      <w:r w:rsidR="005D344A">
        <w:t>,-</w:t>
      </w:r>
      <w:r>
        <w:t xml:space="preserve"> Kč denně dle počtu dnů v měsíci (tj. 31 dnů ………</w:t>
      </w:r>
      <w:r w:rsidR="005D344A">
        <w:t>.</w:t>
      </w:r>
      <w:r w:rsidR="00BF7527">
        <w:t>,</w:t>
      </w:r>
      <w:r w:rsidR="005D344A">
        <w:t>-</w:t>
      </w:r>
      <w:r>
        <w:t>Kč, 30 dnů</w:t>
      </w:r>
      <w:r w:rsidR="005D344A">
        <w:t xml:space="preserve"> </w:t>
      </w:r>
      <w:r>
        <w:t>……….</w:t>
      </w:r>
      <w:r w:rsidR="005D344A">
        <w:t>,-</w:t>
      </w:r>
      <w:r>
        <w:t xml:space="preserve">Kč, </w:t>
      </w:r>
      <w:r w:rsidRPr="005D344A">
        <w:t>29</w:t>
      </w:r>
      <w:r>
        <w:t xml:space="preserve"> dnů</w:t>
      </w:r>
      <w:r w:rsidR="005D344A">
        <w:t xml:space="preserve"> </w:t>
      </w:r>
      <w:r>
        <w:t>…….</w:t>
      </w:r>
      <w:r w:rsidR="00BF7527">
        <w:t>,-</w:t>
      </w:r>
      <w:r>
        <w:t>Kč,</w:t>
      </w:r>
      <w:r w:rsidR="005D344A">
        <w:t xml:space="preserve"> 28 dnů ……..,-Kč.</w:t>
      </w:r>
      <w:r>
        <w:t>)</w:t>
      </w:r>
    </w:p>
    <w:p w:rsidR="00DC2F79" w:rsidRDefault="00DC2F79" w:rsidP="001A0EB5">
      <w:pPr>
        <w:jc w:val="both"/>
        <w:rPr>
          <w:i/>
          <w:color w:val="0000FF"/>
        </w:rPr>
      </w:pPr>
      <w:r>
        <w:rPr>
          <w:i/>
          <w:color w:val="0000FF"/>
        </w:rPr>
        <w:t xml:space="preserve">Jelikož nemáte dostačující příjem (§71, </w:t>
      </w:r>
      <w:proofErr w:type="gramStart"/>
      <w:r>
        <w:rPr>
          <w:i/>
          <w:color w:val="0000FF"/>
        </w:rPr>
        <w:t>odst.4) na</w:t>
      </w:r>
      <w:proofErr w:type="gramEnd"/>
      <w:r>
        <w:rPr>
          <w:i/>
          <w:color w:val="0000FF"/>
        </w:rPr>
        <w:t xml:space="preserve"> úhradu za ubytování a stravu je Vám  úhrada  </w:t>
      </w:r>
      <w:r>
        <w:rPr>
          <w:b/>
          <w:i/>
          <w:color w:val="0000FF"/>
        </w:rPr>
        <w:t xml:space="preserve">snížena </w:t>
      </w:r>
      <w:r>
        <w:rPr>
          <w:i/>
          <w:color w:val="0000FF"/>
        </w:rPr>
        <w:t xml:space="preserve">podle §73, odstavce 3) o částku ve výši (tj. 31 dnů ……….Kč, 30 dnů ………… Kč, 28/29 dnů ………..Kč). S účinností od </w:t>
      </w:r>
      <w:proofErr w:type="gramStart"/>
      <w:r>
        <w:rPr>
          <w:i/>
          <w:color w:val="0000FF"/>
        </w:rPr>
        <w:t>1.2. 2012</w:t>
      </w:r>
      <w:proofErr w:type="gramEnd"/>
      <w:r>
        <w:rPr>
          <w:i/>
          <w:color w:val="0000FF"/>
        </w:rPr>
        <w:t xml:space="preserve"> úhrada za ubytování a stravu činí celkem za 31 dnů ……….Kč, </w:t>
      </w:r>
    </w:p>
    <w:p w:rsidR="00DC2F79" w:rsidRDefault="00DC2F79" w:rsidP="001A0EB5">
      <w:pPr>
        <w:jc w:val="both"/>
        <w:rPr>
          <w:i/>
          <w:color w:val="0000FF"/>
        </w:rPr>
      </w:pPr>
      <w:r>
        <w:rPr>
          <w:i/>
          <w:color w:val="0000FF"/>
        </w:rPr>
        <w:t>30 dnů ………… Kč, 28/29 dnů ……</w:t>
      </w:r>
      <w:proofErr w:type="gramStart"/>
      <w:r>
        <w:rPr>
          <w:i/>
          <w:color w:val="0000FF"/>
        </w:rPr>
        <w:t>…..Kč</w:t>
      </w:r>
      <w:proofErr w:type="gramEnd"/>
    </w:p>
    <w:p w:rsidR="00417ED7" w:rsidRDefault="00417ED7" w:rsidP="001A0EB5">
      <w:pPr>
        <w:jc w:val="both"/>
        <w:rPr>
          <w:i/>
          <w:color w:val="0000FF"/>
        </w:rPr>
      </w:pPr>
    </w:p>
    <w:p w:rsidR="00417ED7" w:rsidRDefault="005E4CF5" w:rsidP="001A0EB5">
      <w:pPr>
        <w:jc w:val="both"/>
        <w:rPr>
          <w:i/>
          <w:color w:val="0000FF"/>
        </w:rPr>
      </w:pPr>
      <w:r w:rsidRPr="005E4CF5">
        <w:rPr>
          <w:color w:val="0000FF"/>
        </w:rPr>
        <w:t>Je-li klientovi na základě ordinace lékaře specialisty pro nutrici nahrazeno celodenní stravování formou nutričních vaků či jinou náhradou stravy (alternativní způsob stravy), pak klient hradí pouze náklady ve výši 54,- Kč denně za stravu normální, diabetickou a výživnou a 56,- Kč za stravu šetřící.</w:t>
      </w:r>
    </w:p>
    <w:p w:rsidR="00DC2F79" w:rsidRDefault="00DC2F79" w:rsidP="002A063A">
      <w:pPr>
        <w:jc w:val="both"/>
      </w:pPr>
    </w:p>
    <w:p w:rsidR="00DC2F79" w:rsidRDefault="00DC2F79" w:rsidP="002243DC">
      <w:pPr>
        <w:jc w:val="both"/>
      </w:pPr>
      <w:r w:rsidRPr="00AB3BA0">
        <w:t>4.</w:t>
      </w:r>
      <w:r w:rsidR="000247CF">
        <w:t xml:space="preserve"> Klient</w:t>
      </w:r>
      <w:r>
        <w:t xml:space="preserve"> a poskytovatel se dohodli, že úhrada</w:t>
      </w:r>
      <w:r w:rsidRPr="00B80F0A">
        <w:t xml:space="preserve"> za ubytování a stravu bude hrazena</w:t>
      </w:r>
      <w:r>
        <w:t xml:space="preserve">: </w:t>
      </w:r>
    </w:p>
    <w:p w:rsidR="000B5EF9" w:rsidRPr="000B5EF9" w:rsidRDefault="000B5EF9" w:rsidP="000B5EF9">
      <w:pPr>
        <w:jc w:val="both"/>
        <w:rPr>
          <w:i/>
          <w:color w:val="0000FF"/>
        </w:rPr>
      </w:pPr>
      <w:r w:rsidRPr="000B5EF9">
        <w:rPr>
          <w:i/>
          <w:color w:val="0000FF"/>
        </w:rPr>
        <w:t xml:space="preserve">-  formou trvalého příkazu na účet poskytovatele: 19-9920650277/0100, </w:t>
      </w:r>
      <w:proofErr w:type="spellStart"/>
      <w:proofErr w:type="gramStart"/>
      <w:r w:rsidRPr="000B5EF9">
        <w:rPr>
          <w:i/>
          <w:color w:val="0000FF"/>
        </w:rPr>
        <w:t>var</w:t>
      </w:r>
      <w:proofErr w:type="gramEnd"/>
      <w:r w:rsidRPr="000B5EF9">
        <w:rPr>
          <w:i/>
          <w:color w:val="0000FF"/>
        </w:rPr>
        <w:t>.</w:t>
      </w:r>
      <w:proofErr w:type="gramStart"/>
      <w:r w:rsidRPr="000B5EF9">
        <w:rPr>
          <w:i/>
          <w:color w:val="0000FF"/>
        </w:rPr>
        <w:t>symbol</w:t>
      </w:r>
      <w:proofErr w:type="spellEnd"/>
      <w:proofErr w:type="gramEnd"/>
      <w:r w:rsidRPr="000B5EF9">
        <w:rPr>
          <w:i/>
          <w:color w:val="0000FF"/>
        </w:rPr>
        <w:t xml:space="preserve"> je RČ klienta, </w:t>
      </w:r>
    </w:p>
    <w:p w:rsidR="000B5EF9" w:rsidRPr="000B5EF9" w:rsidRDefault="000B5EF9" w:rsidP="000B5EF9">
      <w:pPr>
        <w:jc w:val="both"/>
        <w:rPr>
          <w:i/>
          <w:color w:val="0000FF"/>
        </w:rPr>
      </w:pPr>
      <w:r w:rsidRPr="000B5EF9">
        <w:rPr>
          <w:i/>
          <w:color w:val="0000FF"/>
        </w:rPr>
        <w:t xml:space="preserve">  bez lomítka</w:t>
      </w:r>
    </w:p>
    <w:p w:rsidR="000B5EF9" w:rsidRPr="000B5EF9" w:rsidRDefault="000B5EF9" w:rsidP="000B5EF9">
      <w:pPr>
        <w:jc w:val="both"/>
        <w:rPr>
          <w:i/>
          <w:color w:val="0000FF"/>
        </w:rPr>
      </w:pPr>
      <w:r w:rsidRPr="000B5EF9">
        <w:rPr>
          <w:i/>
          <w:color w:val="0000FF"/>
        </w:rPr>
        <w:t>- na pokladně Domova Sluníčko</w:t>
      </w:r>
    </w:p>
    <w:p w:rsidR="003C52A9" w:rsidRDefault="000B5EF9" w:rsidP="000B5EF9">
      <w:pPr>
        <w:jc w:val="both"/>
        <w:rPr>
          <w:i/>
          <w:color w:val="0000FF"/>
        </w:rPr>
      </w:pPr>
      <w:r w:rsidRPr="000B5EF9">
        <w:rPr>
          <w:i/>
          <w:color w:val="0000FF"/>
        </w:rPr>
        <w:lastRenderedPageBreak/>
        <w:t>- z důchodu klienta, který bude doručen na účet poskytovatele sociální služby, oproti vydání písemného dokladu o úhradě základních činností výše uvedených</w:t>
      </w:r>
    </w:p>
    <w:p w:rsidR="000B5EF9" w:rsidRDefault="000B5EF9" w:rsidP="000B5EF9">
      <w:pPr>
        <w:jc w:val="both"/>
        <w:rPr>
          <w:i/>
          <w:color w:val="0000FF"/>
        </w:rPr>
      </w:pPr>
    </w:p>
    <w:p w:rsidR="003C52A9" w:rsidRPr="003C52A9" w:rsidRDefault="003C52A9" w:rsidP="003C52A9">
      <w:pPr>
        <w:jc w:val="both"/>
        <w:rPr>
          <w:color w:val="0000FF"/>
        </w:rPr>
      </w:pPr>
      <w:r w:rsidRPr="003C52A9">
        <w:rPr>
          <w:color w:val="0000FF"/>
        </w:rPr>
        <w:t>4.1. Se zůstatkem důchodu bude nakládáno dle klientem zvolené možnosti, a to:</w:t>
      </w:r>
    </w:p>
    <w:p w:rsidR="003C52A9" w:rsidRPr="003C52A9" w:rsidRDefault="003C52A9" w:rsidP="003C52A9">
      <w:pPr>
        <w:jc w:val="both"/>
        <w:rPr>
          <w:color w:val="0000FF"/>
        </w:rPr>
      </w:pPr>
      <w:r w:rsidRPr="003C52A9">
        <w:rPr>
          <w:color w:val="0000FF"/>
        </w:rPr>
        <w:t>- vložením zůstatku důchodu na depozitní účet</w:t>
      </w:r>
    </w:p>
    <w:p w:rsidR="003C52A9" w:rsidRDefault="003C52A9" w:rsidP="003C52A9">
      <w:pPr>
        <w:jc w:val="both"/>
        <w:rPr>
          <w:color w:val="0000FF"/>
        </w:rPr>
      </w:pPr>
      <w:r w:rsidRPr="003C52A9">
        <w:rPr>
          <w:color w:val="0000FF"/>
        </w:rPr>
        <w:t>- vyplacením zůstatku důchodu v</w:t>
      </w:r>
      <w:r>
        <w:rPr>
          <w:color w:val="0000FF"/>
        </w:rPr>
        <w:t> </w:t>
      </w:r>
      <w:r w:rsidRPr="003C52A9">
        <w:rPr>
          <w:color w:val="0000FF"/>
        </w:rPr>
        <w:t>hotovosti</w:t>
      </w:r>
    </w:p>
    <w:p w:rsidR="003C52A9" w:rsidRPr="00901684" w:rsidRDefault="003C52A9" w:rsidP="003C52A9">
      <w:pPr>
        <w:jc w:val="both"/>
        <w:rPr>
          <w:color w:val="0000FF"/>
        </w:rPr>
      </w:pPr>
    </w:p>
    <w:p w:rsidR="00DC2F79" w:rsidRPr="00BB103B" w:rsidRDefault="00DC2F79" w:rsidP="002243DC">
      <w:pPr>
        <w:jc w:val="both"/>
        <w:rPr>
          <w:i/>
          <w:color w:val="000000"/>
          <w:sz w:val="10"/>
          <w:szCs w:val="10"/>
        </w:rPr>
      </w:pPr>
    </w:p>
    <w:p w:rsidR="00DC2F79" w:rsidRDefault="00DC2F79" w:rsidP="002243DC">
      <w:pPr>
        <w:jc w:val="both"/>
      </w:pPr>
      <w:r w:rsidRPr="00AB3BA0">
        <w:t>5.</w:t>
      </w:r>
      <w:r>
        <w:t xml:space="preserve"> Úhrada za ubytování a stravu je splatná k rukám poskytovatele, a to vždy nejpozději do 28. dne kalendářního měsíce, za který je poskytována. </w:t>
      </w:r>
    </w:p>
    <w:p w:rsidR="00DC2F79" w:rsidRPr="00BB103B" w:rsidRDefault="00DC2F79" w:rsidP="002243DC">
      <w:pPr>
        <w:jc w:val="both"/>
        <w:rPr>
          <w:sz w:val="10"/>
          <w:szCs w:val="10"/>
        </w:rPr>
      </w:pPr>
    </w:p>
    <w:p w:rsidR="00DC2F79" w:rsidRPr="009868D3" w:rsidRDefault="00DC2F79" w:rsidP="00A56E32">
      <w:pPr>
        <w:jc w:val="both"/>
        <w:rPr>
          <w:color w:val="3366FF"/>
        </w:rPr>
      </w:pPr>
      <w:r w:rsidRPr="00AB3BA0">
        <w:t>6.</w:t>
      </w:r>
      <w:r>
        <w:t xml:space="preserve"> Posky</w:t>
      </w:r>
      <w:r w:rsidR="000247CF">
        <w:t>tované úkony péče hradí klient</w:t>
      </w:r>
      <w:r>
        <w:t xml:space="preserve"> za kalendářní měsíc dle výše příspěvku na péči. </w:t>
      </w:r>
      <w:r w:rsidRPr="00B02C7D">
        <w:t>Výše úhrady za úkony péče ode dne zahájení pobytové sociální služby</w:t>
      </w:r>
      <w:r>
        <w:t>,</w:t>
      </w:r>
      <w:r w:rsidRPr="00B02C7D">
        <w:t xml:space="preserve">  to je </w:t>
      </w:r>
      <w:r>
        <w:t xml:space="preserve">od </w:t>
      </w:r>
      <w:r w:rsidR="00E96AA4">
        <w:t>…….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="00E96AA4">
        <w:t>…………</w:t>
      </w:r>
      <w:r>
        <w:t xml:space="preserve"> činí …………</w:t>
      </w:r>
      <w:r w:rsidR="005D344A">
        <w:t>,-</w:t>
      </w:r>
      <w:r w:rsidRPr="0051665B">
        <w:t>Kč</w:t>
      </w:r>
      <w:r w:rsidRPr="009868D3">
        <w:rPr>
          <w:color w:val="3366FF"/>
        </w:rPr>
        <w:t xml:space="preserve">. </w:t>
      </w:r>
    </w:p>
    <w:p w:rsidR="00DC2F79" w:rsidRPr="009868D3" w:rsidRDefault="00DC2F79" w:rsidP="00076797">
      <w:pPr>
        <w:tabs>
          <w:tab w:val="num" w:pos="360"/>
        </w:tabs>
        <w:jc w:val="both"/>
        <w:rPr>
          <w:color w:val="3366FF"/>
          <w:sz w:val="6"/>
          <w:szCs w:val="6"/>
        </w:rPr>
      </w:pPr>
    </w:p>
    <w:p w:rsidR="00DC2F79" w:rsidRDefault="000247CF" w:rsidP="00076797">
      <w:pPr>
        <w:jc w:val="both"/>
      </w:pPr>
      <w:r>
        <w:t>Klient</w:t>
      </w:r>
      <w:r w:rsidR="00DC2F79" w:rsidRPr="0041361A">
        <w:t xml:space="preserve"> a poskytovatel se dohodli, že přiz</w:t>
      </w:r>
      <w:r w:rsidR="00DC2F79">
        <w:t xml:space="preserve">naný příspěvek na péči ve výši …….,- </w:t>
      </w:r>
      <w:r w:rsidR="00DC2F79" w:rsidRPr="0041361A">
        <w:t xml:space="preserve">Kč </w:t>
      </w:r>
    </w:p>
    <w:p w:rsidR="00DC2F79" w:rsidRPr="009158ED" w:rsidRDefault="00DC2F79" w:rsidP="003C6D44">
      <w:pPr>
        <w:jc w:val="both"/>
        <w:rPr>
          <w:color w:val="0000FF"/>
        </w:rPr>
      </w:pPr>
      <w:proofErr w:type="gramStart"/>
      <w:r>
        <w:t xml:space="preserve">-  </w:t>
      </w:r>
      <w:r w:rsidRPr="009158ED">
        <w:rPr>
          <w:color w:val="0000FF"/>
        </w:rPr>
        <w:t>bude</w:t>
      </w:r>
      <w:proofErr w:type="gramEnd"/>
      <w:r w:rsidRPr="009158ED">
        <w:rPr>
          <w:color w:val="0000FF"/>
        </w:rPr>
        <w:t xml:space="preserve"> poukazován na běžný účet poskytovatele </w:t>
      </w:r>
      <w:r>
        <w:rPr>
          <w:color w:val="0000FF"/>
        </w:rPr>
        <w:t xml:space="preserve">č. </w:t>
      </w:r>
      <w:r w:rsidRPr="001F4563">
        <w:rPr>
          <w:i/>
          <w:color w:val="0000FF"/>
        </w:rPr>
        <w:t>19-9920650277/0100</w:t>
      </w:r>
      <w:r w:rsidR="005D344A">
        <w:rPr>
          <w:i/>
          <w:color w:val="0000FF"/>
        </w:rPr>
        <w:t>.</w:t>
      </w:r>
    </w:p>
    <w:p w:rsidR="00D63B37" w:rsidRDefault="00D63B37" w:rsidP="003C6D44">
      <w:pPr>
        <w:jc w:val="both"/>
        <w:rPr>
          <w:color w:val="0000FF"/>
        </w:rPr>
      </w:pPr>
    </w:p>
    <w:p w:rsidR="00D63B37" w:rsidRPr="00A2732C" w:rsidRDefault="00D63B37" w:rsidP="00D63B37">
      <w:pPr>
        <w:jc w:val="both"/>
        <w:rPr>
          <w:color w:val="000000"/>
        </w:rPr>
      </w:pPr>
      <w:r w:rsidRPr="00A2732C">
        <w:rPr>
          <w:color w:val="0000FF"/>
        </w:rPr>
        <w:t>6. Posky</w:t>
      </w:r>
      <w:r w:rsidR="000247CF">
        <w:rPr>
          <w:color w:val="0000FF"/>
        </w:rPr>
        <w:t>tované úkony péče hradí klient</w:t>
      </w:r>
      <w:r w:rsidRPr="00A2732C">
        <w:rPr>
          <w:color w:val="0000FF"/>
        </w:rPr>
        <w:t xml:space="preserve"> za kalendářní měsíc dle výše příspěvku na péči. </w:t>
      </w:r>
    </w:p>
    <w:p w:rsidR="00D63B37" w:rsidRPr="00A2732C" w:rsidRDefault="00D63B37" w:rsidP="00D63B37">
      <w:pPr>
        <w:jc w:val="both"/>
        <w:rPr>
          <w:color w:val="0000FF"/>
        </w:rPr>
      </w:pPr>
      <w:r w:rsidRPr="00A2732C">
        <w:rPr>
          <w:color w:val="0000FF"/>
        </w:rPr>
        <w:t>Vzhledem k tomu,</w:t>
      </w:r>
      <w:r w:rsidR="000247CF">
        <w:rPr>
          <w:color w:val="0000FF"/>
        </w:rPr>
        <w:t xml:space="preserve"> že klient</w:t>
      </w:r>
      <w:r w:rsidRPr="00A2732C">
        <w:rPr>
          <w:color w:val="0000FF"/>
        </w:rPr>
        <w:t xml:space="preserve"> nemá přiznán příspěvek na péči, ale podal žádost o jeho přiznání před zahájením pobytové sociální služby, zavazuje se doplatit zpětně po jeho přiznání poskytovateli poskytnuté úkony péče od doby zahájení služby.</w:t>
      </w:r>
    </w:p>
    <w:p w:rsidR="00DC2F79" w:rsidRPr="009158ED" w:rsidRDefault="00DC2F79" w:rsidP="00076797">
      <w:pPr>
        <w:jc w:val="both"/>
        <w:rPr>
          <w:color w:val="0000FF"/>
        </w:rPr>
      </w:pPr>
    </w:p>
    <w:p w:rsidR="00DC2F79" w:rsidRDefault="00DC2F79" w:rsidP="00613B8F">
      <w:pPr>
        <w:jc w:val="both"/>
      </w:pPr>
      <w:r>
        <w:t xml:space="preserve">7. Podmínky pro vyúčtování za </w:t>
      </w:r>
      <w:r w:rsidRPr="006032D3">
        <w:t xml:space="preserve">nečerpané sociální služby jsou upraveny </w:t>
      </w:r>
      <w:r>
        <w:t xml:space="preserve">ve Vnitřních pravidlech </w:t>
      </w:r>
    </w:p>
    <w:p w:rsidR="00DC2F79" w:rsidRPr="00613B8F" w:rsidRDefault="00DC2F79" w:rsidP="00613B8F">
      <w:pPr>
        <w:jc w:val="both"/>
      </w:pPr>
      <w:r>
        <w:t>č. 6/2012-DZR/VP pro poskytování pobytové služby domova se zvláštním režimem.</w:t>
      </w:r>
    </w:p>
    <w:p w:rsidR="00DC2F79" w:rsidRDefault="00DC2F79" w:rsidP="004F37E1">
      <w:pPr>
        <w:jc w:val="center"/>
        <w:outlineLvl w:val="0"/>
        <w:rPr>
          <w:b/>
        </w:rPr>
      </w:pPr>
    </w:p>
    <w:p w:rsidR="00DC2F79" w:rsidRDefault="00DC2F79" w:rsidP="004F37E1">
      <w:pPr>
        <w:jc w:val="center"/>
        <w:outlineLvl w:val="0"/>
        <w:rPr>
          <w:b/>
        </w:rPr>
      </w:pPr>
    </w:p>
    <w:p w:rsidR="00DC2F79" w:rsidRDefault="00DC2F79" w:rsidP="004F37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X.</w:t>
      </w:r>
    </w:p>
    <w:p w:rsidR="00DC2F79" w:rsidRDefault="00DC2F79" w:rsidP="004F37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Ujednání o dodržování vnitřních pravidel </w:t>
      </w:r>
    </w:p>
    <w:p w:rsidR="00DC2F79" w:rsidRPr="003B1D63" w:rsidRDefault="00DC2F79" w:rsidP="004F37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stanovených poskytovatelem sociální služby</w:t>
      </w:r>
    </w:p>
    <w:p w:rsidR="00DC2F79" w:rsidRDefault="00DC2F79" w:rsidP="004F37E1">
      <w:pPr>
        <w:jc w:val="center"/>
        <w:outlineLvl w:val="0"/>
        <w:rPr>
          <w:b/>
        </w:rPr>
      </w:pPr>
    </w:p>
    <w:p w:rsidR="00DC2F79" w:rsidRDefault="00DC2F79" w:rsidP="00076797">
      <w:pPr>
        <w:jc w:val="both"/>
      </w:pPr>
    </w:p>
    <w:p w:rsidR="00DC2F79" w:rsidRDefault="000247CF" w:rsidP="000876F0">
      <w:pPr>
        <w:numPr>
          <w:ilvl w:val="0"/>
          <w:numId w:val="4"/>
        </w:numPr>
        <w:tabs>
          <w:tab w:val="num" w:pos="360"/>
        </w:tabs>
        <w:ind w:hanging="1140"/>
        <w:jc w:val="both"/>
      </w:pPr>
      <w:r>
        <w:t>Klient</w:t>
      </w:r>
      <w:r w:rsidR="00DC2F79">
        <w:t xml:space="preserve"> p. …….</w:t>
      </w:r>
      <w:r w:rsidR="00BC2349">
        <w:t xml:space="preserve"> </w:t>
      </w:r>
      <w:proofErr w:type="gramStart"/>
      <w:r w:rsidR="007768DB">
        <w:t>převzal</w:t>
      </w:r>
      <w:proofErr w:type="gramEnd"/>
      <w:r w:rsidR="00DC2F79">
        <w:t xml:space="preserve"> Vnitřní pravidla, která tvoří nedílnou součást Smlouvy </w:t>
      </w:r>
    </w:p>
    <w:p w:rsidR="00DC2F79" w:rsidRDefault="00DC2F79" w:rsidP="007768DB">
      <w:pPr>
        <w:jc w:val="both"/>
        <w:rPr>
          <w:i/>
          <w:color w:val="0000FF"/>
        </w:rPr>
      </w:pPr>
      <w:r>
        <w:t>o poskytování pobytové sociální služby,</w:t>
      </w:r>
      <w:r w:rsidRPr="009D2A2C">
        <w:t xml:space="preserve"> </w:t>
      </w:r>
      <w:r>
        <w:t>s Vnitřními pravidly byl seznámen</w:t>
      </w:r>
      <w:r w:rsidR="007768DB">
        <w:t>.</w:t>
      </w:r>
    </w:p>
    <w:p w:rsidR="00DC2F79" w:rsidRPr="00DE5D37" w:rsidRDefault="00DC2F79" w:rsidP="007A3FB2">
      <w:pPr>
        <w:jc w:val="both"/>
        <w:rPr>
          <w:i/>
          <w:sz w:val="10"/>
          <w:szCs w:val="10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BF7527">
      <w:pPr>
        <w:jc w:val="both"/>
      </w:pPr>
      <w:r>
        <w:t xml:space="preserve">2.  V průběhu poskytování služby se poskytovatel řídí </w:t>
      </w:r>
      <w:r w:rsidRPr="00A709D9">
        <w:t xml:space="preserve">Listinou základních práv a svobod </w:t>
      </w:r>
    </w:p>
    <w:p w:rsidR="00DC2F79" w:rsidRDefault="00DC2F79" w:rsidP="00BF7527">
      <w:pPr>
        <w:jc w:val="both"/>
        <w:rPr>
          <w:b/>
          <w:i/>
        </w:rPr>
      </w:pPr>
      <w:r w:rsidRPr="00A709D9">
        <w:t xml:space="preserve">číslo 2/1993 </w:t>
      </w:r>
      <w:proofErr w:type="gramStart"/>
      <w:r w:rsidRPr="00A709D9">
        <w:t>Sb.</w:t>
      </w:r>
      <w:r>
        <w:t xml:space="preserve"> a </w:t>
      </w:r>
      <w:r w:rsidRPr="00A709D9">
        <w:t xml:space="preserve"> Kodexem</w:t>
      </w:r>
      <w:proofErr w:type="gramEnd"/>
      <w:r w:rsidRPr="00A709D9">
        <w:t xml:space="preserve">  pracovníků Domova Sluníčko</w:t>
      </w:r>
      <w:r>
        <w:rPr>
          <w:b/>
          <w:i/>
        </w:rPr>
        <w:t xml:space="preserve">            </w:t>
      </w:r>
    </w:p>
    <w:p w:rsidR="00653DA7" w:rsidRDefault="00653DA7" w:rsidP="00BF7527">
      <w:pPr>
        <w:jc w:val="both"/>
        <w:rPr>
          <w:b/>
          <w:i/>
        </w:rPr>
      </w:pPr>
    </w:p>
    <w:p w:rsidR="00653DA7" w:rsidRDefault="00653DA7" w:rsidP="00BF7527">
      <w:pPr>
        <w:jc w:val="both"/>
        <w:rPr>
          <w:b/>
          <w:i/>
        </w:rPr>
      </w:pPr>
    </w:p>
    <w:p w:rsidR="00DC2F79" w:rsidRPr="00A709D9" w:rsidRDefault="00653DA7" w:rsidP="00653DA7">
      <w:pPr>
        <w:jc w:val="both"/>
      </w:pPr>
      <w:r w:rsidRPr="00653DA7">
        <w:t xml:space="preserve">3.  Dojde-li ze strany klienta k porušení </w:t>
      </w:r>
      <w:r>
        <w:t>Vnitřních pravidlech č. 6/2012-DZR/VP pro poskytování pobytové služby domova se zvláštním režimem</w:t>
      </w:r>
      <w:r w:rsidRPr="00653DA7">
        <w:t xml:space="preserve"> lze Smlouvu o poskytování pobytové sociální služby ze strany poskytovatele ukončit dle podmínek uvedených v článku č. XI.</w:t>
      </w:r>
    </w:p>
    <w:p w:rsidR="00DC2F79" w:rsidRPr="008158BA" w:rsidRDefault="00DC2F79" w:rsidP="00076797">
      <w:pPr>
        <w:jc w:val="both"/>
      </w:pPr>
    </w:p>
    <w:p w:rsidR="00DC2F79" w:rsidRPr="00BE6F2C" w:rsidRDefault="00DC2F79" w:rsidP="004F37E1">
      <w:pPr>
        <w:jc w:val="center"/>
        <w:outlineLvl w:val="0"/>
        <w:rPr>
          <w:b/>
          <w:sz w:val="28"/>
          <w:szCs w:val="28"/>
        </w:rPr>
      </w:pPr>
      <w:r w:rsidRPr="00BE6F2C">
        <w:rPr>
          <w:b/>
          <w:sz w:val="28"/>
          <w:szCs w:val="28"/>
        </w:rPr>
        <w:t>XI.</w:t>
      </w:r>
    </w:p>
    <w:p w:rsidR="00DC2F79" w:rsidRDefault="00DC2F79" w:rsidP="00076797">
      <w:pPr>
        <w:jc w:val="center"/>
        <w:rPr>
          <w:b/>
          <w:sz w:val="28"/>
          <w:szCs w:val="28"/>
        </w:rPr>
      </w:pPr>
      <w:r w:rsidRPr="00BE6F2C">
        <w:rPr>
          <w:b/>
          <w:sz w:val="28"/>
          <w:szCs w:val="28"/>
        </w:rPr>
        <w:t>Ukončení smlouvy,</w:t>
      </w:r>
    </w:p>
    <w:p w:rsidR="00DC2F79" w:rsidRPr="00BE6F2C" w:rsidRDefault="00DC2F79" w:rsidP="00076797">
      <w:pPr>
        <w:jc w:val="center"/>
        <w:rPr>
          <w:b/>
          <w:sz w:val="28"/>
          <w:szCs w:val="28"/>
        </w:rPr>
      </w:pPr>
      <w:r w:rsidRPr="00BE6F2C">
        <w:rPr>
          <w:b/>
          <w:sz w:val="28"/>
          <w:szCs w:val="28"/>
        </w:rPr>
        <w:t>výpovědní důvody a výpovědní lhůty</w:t>
      </w:r>
    </w:p>
    <w:p w:rsidR="00DC2F79" w:rsidRPr="009F526C" w:rsidRDefault="00DC2F79" w:rsidP="00076797">
      <w:pPr>
        <w:jc w:val="center"/>
        <w:rPr>
          <w:b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D57FBD">
      <w:pPr>
        <w:jc w:val="both"/>
      </w:pPr>
      <w:r>
        <w:t>1. Smlouva o poskytování pobytové sociální služby může být ukončena do</w:t>
      </w:r>
      <w:r w:rsidR="000247CF">
        <w:t>hodou poskytovatele a klienta</w:t>
      </w:r>
      <w:r>
        <w:t xml:space="preserve"> k dohodnutému datu.</w:t>
      </w:r>
    </w:p>
    <w:p w:rsidR="00DC2F79" w:rsidRPr="00BB103B" w:rsidRDefault="00DC2F79" w:rsidP="00D57FBD">
      <w:pPr>
        <w:jc w:val="both"/>
        <w:rPr>
          <w:sz w:val="10"/>
          <w:szCs w:val="10"/>
        </w:rPr>
      </w:pPr>
    </w:p>
    <w:p w:rsidR="00DC2F79" w:rsidRDefault="00DC2F79" w:rsidP="00D57FBD">
      <w:pPr>
        <w:jc w:val="both"/>
      </w:pPr>
      <w:r>
        <w:t>2. Obě smluvní strany (</w:t>
      </w:r>
      <w:r w:rsidRPr="00D57FBD">
        <w:rPr>
          <w:b/>
        </w:rPr>
        <w:t xml:space="preserve">poskytovatel, </w:t>
      </w:r>
      <w:r w:rsidR="000247CF">
        <w:rPr>
          <w:b/>
        </w:rPr>
        <w:t>klient</w:t>
      </w:r>
      <w:r>
        <w:t xml:space="preserve">) mohou smlouvu vypovědět, a to v následujících </w:t>
      </w:r>
    </w:p>
    <w:p w:rsidR="00DC2F79" w:rsidRDefault="00DC2F79" w:rsidP="000876F0">
      <w:pPr>
        <w:jc w:val="both"/>
      </w:pPr>
      <w:r>
        <w:t>případech:</w:t>
      </w:r>
    </w:p>
    <w:p w:rsidR="00DC2F79" w:rsidRPr="00BB103B" w:rsidRDefault="00DC2F79" w:rsidP="000876F0">
      <w:pPr>
        <w:jc w:val="both"/>
        <w:rPr>
          <w:sz w:val="10"/>
          <w:szCs w:val="10"/>
        </w:rPr>
      </w:pPr>
    </w:p>
    <w:p w:rsidR="00DC2F79" w:rsidRPr="00BE6F2C" w:rsidRDefault="00DC2F79" w:rsidP="00076797">
      <w:pPr>
        <w:jc w:val="both"/>
      </w:pPr>
      <w:r w:rsidRPr="00BE6F2C">
        <w:t xml:space="preserve">2.1. </w:t>
      </w:r>
      <w:r w:rsidR="000247CF">
        <w:rPr>
          <w:b/>
        </w:rPr>
        <w:t>Klient</w:t>
      </w:r>
      <w:r w:rsidRPr="00BE6F2C">
        <w:t xml:space="preserve"> může smlouvu písemně vypovědět bez udání důvodu. Výpovědní lh</w:t>
      </w:r>
      <w:r w:rsidR="000247CF">
        <w:t>ůta pro výpověď danou klientem</w:t>
      </w:r>
      <w:r w:rsidRPr="00BE6F2C">
        <w:t xml:space="preserve"> činí 30 dní a počíná běžet prvním dnem následujícím po dni doručení této výpovědi.</w:t>
      </w:r>
    </w:p>
    <w:p w:rsidR="00DC2F79" w:rsidRPr="00BE6F2C" w:rsidRDefault="000247CF" w:rsidP="00076797">
      <w:pPr>
        <w:jc w:val="both"/>
      </w:pPr>
      <w:r>
        <w:t>Klient</w:t>
      </w:r>
      <w:r w:rsidR="00DC2F79" w:rsidRPr="00BE6F2C">
        <w:t xml:space="preserve"> se může s poskytovatelem dohodnou</w:t>
      </w:r>
      <w:r w:rsidR="00DC2F79">
        <w:t>t na jiné délce ukončení poskytované sociální služby.</w:t>
      </w:r>
    </w:p>
    <w:p w:rsidR="00DC2F79" w:rsidRPr="00BB103B" w:rsidRDefault="00DC2F79" w:rsidP="00076797">
      <w:pPr>
        <w:jc w:val="both"/>
        <w:rPr>
          <w:sz w:val="10"/>
          <w:szCs w:val="10"/>
        </w:rPr>
      </w:pPr>
    </w:p>
    <w:p w:rsidR="00DC2F79" w:rsidRDefault="00DC2F79" w:rsidP="00076797">
      <w:pPr>
        <w:jc w:val="both"/>
        <w:rPr>
          <w:b/>
        </w:rPr>
      </w:pPr>
      <w:r>
        <w:t xml:space="preserve">2.2.  </w:t>
      </w:r>
      <w:proofErr w:type="gramStart"/>
      <w:r>
        <w:rPr>
          <w:b/>
        </w:rPr>
        <w:t xml:space="preserve">Poskytovatel  </w:t>
      </w:r>
      <w:r w:rsidRPr="00870D3D">
        <w:t>může</w:t>
      </w:r>
      <w:proofErr w:type="gramEnd"/>
      <w:r w:rsidRPr="00870D3D">
        <w:t xml:space="preserve"> smlouvu vypovědět</w:t>
      </w:r>
      <w:r>
        <w:t xml:space="preserve"> v případě, že:</w:t>
      </w:r>
    </w:p>
    <w:p w:rsidR="00DC2F79" w:rsidRPr="00BB103B" w:rsidRDefault="00DC2F79" w:rsidP="00756BCB">
      <w:pPr>
        <w:jc w:val="both"/>
        <w:rPr>
          <w:sz w:val="10"/>
          <w:szCs w:val="10"/>
        </w:rPr>
      </w:pPr>
    </w:p>
    <w:p w:rsidR="00DC2F79" w:rsidRDefault="00DC2F79" w:rsidP="00A46A29">
      <w:pPr>
        <w:jc w:val="both"/>
        <w:rPr>
          <w:b/>
        </w:rPr>
      </w:pPr>
      <w:r>
        <w:rPr>
          <w:b/>
        </w:rPr>
        <w:lastRenderedPageBreak/>
        <w:t xml:space="preserve">a) </w:t>
      </w:r>
      <w:r w:rsidR="003C52A9">
        <w:rPr>
          <w:b/>
        </w:rPr>
        <w:t>K</w:t>
      </w:r>
      <w:r w:rsidR="000247CF">
        <w:rPr>
          <w:b/>
        </w:rPr>
        <w:t>lient</w:t>
      </w:r>
      <w:r w:rsidRPr="00A46A29">
        <w:rPr>
          <w:b/>
        </w:rPr>
        <w:t xml:space="preserve"> nezaplatil úhradu za poskytované služby </w:t>
      </w:r>
      <w:r>
        <w:rPr>
          <w:b/>
        </w:rPr>
        <w:t>bez udání důvodu</w:t>
      </w:r>
      <w:r w:rsidR="003C52A9">
        <w:rPr>
          <w:b/>
        </w:rPr>
        <w:t>.</w:t>
      </w:r>
      <w:r w:rsidRPr="00A46A29">
        <w:rPr>
          <w:b/>
        </w:rPr>
        <w:t xml:space="preserve"> </w:t>
      </w:r>
    </w:p>
    <w:p w:rsidR="00DC2F79" w:rsidRPr="00A46A29" w:rsidRDefault="000247CF" w:rsidP="00A46A29">
      <w:pPr>
        <w:jc w:val="both"/>
      </w:pPr>
      <w:r>
        <w:t>V tomto v případě je klient</w:t>
      </w:r>
      <w:r w:rsidR="00DC2F79" w:rsidRPr="00A46A29">
        <w:t xml:space="preserve"> (</w:t>
      </w:r>
      <w:r w:rsidR="00DC2F79" w:rsidRPr="00A46A29">
        <w:rPr>
          <w:i/>
        </w:rPr>
        <w:t>opatrovník, rodinný příslušník</w:t>
      </w:r>
      <w:r w:rsidR="00DC2F79" w:rsidRPr="00A46A29">
        <w:t>) vyzván sociálním pracovníkem k úhradě</w:t>
      </w:r>
    </w:p>
    <w:p w:rsidR="00DC2F79" w:rsidRPr="00822596" w:rsidRDefault="00DC2F79" w:rsidP="00822596">
      <w:pPr>
        <w:jc w:val="both"/>
      </w:pPr>
      <w:r w:rsidRPr="00A46A29">
        <w:t>za poskytované služby</w:t>
      </w:r>
      <w:r>
        <w:t>.</w:t>
      </w:r>
      <w:r w:rsidRPr="00A46A29">
        <w:t xml:space="preserve"> </w:t>
      </w:r>
      <w:r>
        <w:t>Pro úhradu za poskytované služby je prodloužen termín splatnosti o 1 měsíc.</w:t>
      </w:r>
    </w:p>
    <w:p w:rsidR="00DC2F79" w:rsidRPr="002D3FF1" w:rsidRDefault="00DC2F79" w:rsidP="0091367C">
      <w:pPr>
        <w:jc w:val="both"/>
        <w:rPr>
          <w:color w:val="FF0000"/>
        </w:rPr>
      </w:pPr>
      <w:r w:rsidRPr="00A46A29">
        <w:t>Nedojde-li ve stanové lhůtě k nápravě, pak lze na zá</w:t>
      </w:r>
      <w:r>
        <w:t>kladě individuálního posouzení,</w:t>
      </w:r>
      <w:r w:rsidRPr="00A46A29">
        <w:t xml:space="preserve"> rozhodnutí poskytovatele</w:t>
      </w:r>
      <w:r>
        <w:t xml:space="preserve"> a vzájemné dohody</w:t>
      </w:r>
      <w:r w:rsidRPr="00A46A29">
        <w:t xml:space="preserve"> (</w:t>
      </w:r>
      <w:r w:rsidR="00653DA7">
        <w:rPr>
          <w:i/>
        </w:rPr>
        <w:t>ředitel</w:t>
      </w:r>
      <w:r w:rsidRPr="00A46A29">
        <w:rPr>
          <w:i/>
        </w:rPr>
        <w:t xml:space="preserve"> organizace</w:t>
      </w:r>
      <w:r w:rsidRPr="00A46A29">
        <w:t>) uzavřít splátkov</w:t>
      </w:r>
      <w:r w:rsidR="000247CF">
        <w:t>ý kalendář. Nejsou-li klientem</w:t>
      </w:r>
      <w:r w:rsidRPr="00A46A29">
        <w:t xml:space="preserve"> (opatrovníkem, rodinným příslušníkem) dodrženy podmínky dané ve splátkovém kalendáři pak je smlouva o poskytování pobytové sociální služby vypovězena do 3 měsíců</w:t>
      </w:r>
      <w:r>
        <w:t xml:space="preserve"> od termínu splatnosti nezaplacené splátky.</w:t>
      </w:r>
    </w:p>
    <w:p w:rsidR="00DC2F79" w:rsidRDefault="00DC2F79" w:rsidP="00A46A29">
      <w:pPr>
        <w:jc w:val="both"/>
      </w:pPr>
    </w:p>
    <w:p w:rsidR="00DC2F79" w:rsidRPr="00A46A29" w:rsidRDefault="00DC2F79" w:rsidP="00A46A29">
      <w:pPr>
        <w:jc w:val="both"/>
        <w:rPr>
          <w:b/>
        </w:rPr>
      </w:pPr>
      <w:r w:rsidRPr="00A46A29">
        <w:rPr>
          <w:b/>
        </w:rPr>
        <w:t xml:space="preserve">b) </w:t>
      </w:r>
      <w:r w:rsidR="003C52A9">
        <w:rPr>
          <w:b/>
        </w:rPr>
        <w:t xml:space="preserve">Klient </w:t>
      </w:r>
      <w:proofErr w:type="gramStart"/>
      <w:r w:rsidRPr="00A46A29">
        <w:rPr>
          <w:b/>
        </w:rPr>
        <w:t>zamlčel  výši</w:t>
      </w:r>
      <w:proofErr w:type="gramEnd"/>
      <w:r w:rsidRPr="00A46A29">
        <w:rPr>
          <w:b/>
        </w:rPr>
        <w:t xml:space="preserve"> příjmu nebo  jeho změn majících vliv na úhradu poskytovaných služeb</w:t>
      </w:r>
      <w:r w:rsidR="003C52A9">
        <w:rPr>
          <w:b/>
        </w:rPr>
        <w:t>.</w:t>
      </w:r>
    </w:p>
    <w:p w:rsidR="00DC2F79" w:rsidRPr="00A46A29" w:rsidRDefault="000247CF" w:rsidP="00A46A29">
      <w:pPr>
        <w:jc w:val="both"/>
      </w:pPr>
      <w:r>
        <w:t>Jedná se o případ, kdy klient</w:t>
      </w:r>
      <w:r w:rsidR="00DC2F79" w:rsidRPr="00A46A29">
        <w:t xml:space="preserve"> neměl dostačující prostředky na úhradu za poskytované služby a platil tzv. „sníženou úhradu“. V průběhu poskytování služby však došlo k navýšení jeho příjmu tak, že finanční prostředky postačují na plnou úhradu za poskytované služb</w:t>
      </w:r>
      <w:r>
        <w:t xml:space="preserve">y. Tuto skutečnost však </w:t>
      </w:r>
      <w:proofErr w:type="gramStart"/>
      <w:r>
        <w:t>klient</w:t>
      </w:r>
      <w:r w:rsidR="00DC2F79" w:rsidRPr="00A46A29">
        <w:t xml:space="preserve">  poskytovateli</w:t>
      </w:r>
      <w:proofErr w:type="gramEnd"/>
      <w:r w:rsidR="00DC2F79" w:rsidRPr="00A46A29">
        <w:t xml:space="preserve"> nesdělí.</w:t>
      </w:r>
    </w:p>
    <w:p w:rsidR="00DC2F79" w:rsidRPr="00E510D7" w:rsidRDefault="00DC2F79" w:rsidP="008158BA">
      <w:pPr>
        <w:jc w:val="both"/>
      </w:pPr>
    </w:p>
    <w:p w:rsidR="00DC2F79" w:rsidRPr="00301F25" w:rsidRDefault="003C52A9" w:rsidP="003F7B3D">
      <w:pPr>
        <w:jc w:val="both"/>
      </w:pPr>
      <w:r>
        <w:t>c) U</w:t>
      </w:r>
      <w:r w:rsidR="000247CF">
        <w:t xml:space="preserve"> klienta</w:t>
      </w:r>
      <w:r w:rsidR="00DC2F79" w:rsidRPr="00301F25">
        <w:t xml:space="preserve"> došlo ke změnám potřeb v takovém rozsahu, že je poskytovatel není schopen zajistit</w:t>
      </w:r>
    </w:p>
    <w:p w:rsidR="00DC2F79" w:rsidRPr="00301F25" w:rsidRDefault="00DC2F79" w:rsidP="003F7B3D">
      <w:pPr>
        <w:jc w:val="both"/>
      </w:pPr>
      <w:r w:rsidRPr="00301F25">
        <w:t>dosud poskytovanou sociální službou</w:t>
      </w:r>
      <w:r w:rsidR="003C52A9">
        <w:t>.</w:t>
      </w:r>
    </w:p>
    <w:p w:rsidR="00DC2F79" w:rsidRPr="00A46A29" w:rsidRDefault="00DC2F79" w:rsidP="003F7B3D">
      <w:pPr>
        <w:jc w:val="both"/>
        <w:rPr>
          <w:b/>
        </w:rPr>
      </w:pPr>
    </w:p>
    <w:p w:rsidR="00DC2F79" w:rsidRDefault="003C52A9" w:rsidP="0039222C">
      <w:pPr>
        <w:jc w:val="both"/>
      </w:pPr>
      <w:r>
        <w:t>d) K</w:t>
      </w:r>
      <w:r w:rsidR="000247CF">
        <w:t xml:space="preserve">lient </w:t>
      </w:r>
      <w:r w:rsidR="00DC2F79" w:rsidRPr="00301F25">
        <w:t>pobývá mimo Domov Sluníčko nepřetržitě 30 dnů, takže další poskytování pobytové služby se jeví jako neúčelné. To neplatí v případě hospitalizace či pobytu v jiných zdravotnických</w:t>
      </w:r>
      <w:r w:rsidR="00653DA7">
        <w:t xml:space="preserve"> </w:t>
      </w:r>
      <w:r w:rsidR="00DC2F79" w:rsidRPr="00301F25">
        <w:t>zařízeních.</w:t>
      </w:r>
    </w:p>
    <w:p w:rsidR="00653DA7" w:rsidRPr="00301F25" w:rsidRDefault="00653DA7" w:rsidP="0039222C">
      <w:pPr>
        <w:jc w:val="both"/>
      </w:pPr>
    </w:p>
    <w:p w:rsidR="00DC2F79" w:rsidRPr="00BB103B" w:rsidRDefault="00DC2F79" w:rsidP="00E24F2C">
      <w:pPr>
        <w:jc w:val="both"/>
        <w:rPr>
          <w:sz w:val="10"/>
          <w:szCs w:val="10"/>
        </w:rPr>
      </w:pPr>
    </w:p>
    <w:p w:rsidR="00DC2F79" w:rsidRDefault="00DC2F79" w:rsidP="00076797">
      <w:pPr>
        <w:jc w:val="both"/>
      </w:pPr>
      <w:r>
        <w:t xml:space="preserve">3. Výpovědní lhůta pro výpověď danou poskytovatelem z důvodů uvedených v odst. 2.2, písm. a), b), d) činí </w:t>
      </w:r>
      <w:r>
        <w:rPr>
          <w:b/>
        </w:rPr>
        <w:t>3</w:t>
      </w:r>
      <w:r>
        <w:t xml:space="preserve"> měsíce a počíná běžet prvním dnem kalendářního</w:t>
      </w:r>
      <w:r w:rsidRPr="00F94AC2">
        <w:t xml:space="preserve"> </w:t>
      </w:r>
      <w:r>
        <w:t xml:space="preserve">měsíce následujícího po doručení výpovědi. Výpověď musí mít písemnou formou a musí být doručena </w:t>
      </w:r>
      <w:r w:rsidR="000247CF">
        <w:t>druhé smluvní straně. Klientovi</w:t>
      </w:r>
      <w:r>
        <w:t xml:space="preserve"> budou v rámci sociálního poradenství poskytnuty informace o alternativních sociálních službách a bude postupováno dle aktuálních indivi</w:t>
      </w:r>
      <w:r w:rsidR="000247CF">
        <w:t>duálních potřeb klienta</w:t>
      </w:r>
      <w:r>
        <w:t>, obsažených</w:t>
      </w:r>
      <w:r w:rsidR="000247CF">
        <w:t xml:space="preserve"> v individuálním plánu klienta</w:t>
      </w:r>
      <w:r>
        <w:t>.</w:t>
      </w:r>
    </w:p>
    <w:p w:rsidR="00DC2F79" w:rsidRPr="00BB103B" w:rsidRDefault="00DC2F79" w:rsidP="00076797">
      <w:pPr>
        <w:jc w:val="both"/>
        <w:rPr>
          <w:sz w:val="10"/>
          <w:szCs w:val="10"/>
        </w:rPr>
      </w:pPr>
    </w:p>
    <w:p w:rsidR="00DC2F79" w:rsidRDefault="00DC2F79" w:rsidP="00076797">
      <w:pPr>
        <w:jc w:val="both"/>
        <w:rPr>
          <w:sz w:val="6"/>
          <w:szCs w:val="6"/>
        </w:rPr>
      </w:pPr>
    </w:p>
    <w:p w:rsidR="00DC2F79" w:rsidRDefault="00DC2F79" w:rsidP="00DA6590">
      <w:pPr>
        <w:jc w:val="both"/>
      </w:pPr>
      <w:r>
        <w:t>4. V případě ukončení pobytu ze strany poskytovatele z důvodu uvedených v odstavci</w:t>
      </w:r>
      <w:r w:rsidR="000247CF">
        <w:t xml:space="preserve"> </w:t>
      </w:r>
      <w:proofErr w:type="gramStart"/>
      <w:r w:rsidR="000247CF">
        <w:t>2.2. písmeno</w:t>
      </w:r>
      <w:proofErr w:type="gramEnd"/>
      <w:r w:rsidR="000247CF">
        <w:t xml:space="preserve"> c) budou klientovi</w:t>
      </w:r>
      <w:r>
        <w:t xml:space="preserve">  v rámci sociálního poradenství poskytnuty  informace o alternativních sociálních  službách a bude postupováno dle aktuálních</w:t>
      </w:r>
      <w:r w:rsidR="000247CF">
        <w:t xml:space="preserve"> individuálních potřeb klienta</w:t>
      </w:r>
      <w:r>
        <w:t>, obsažených</w:t>
      </w:r>
      <w:r w:rsidR="000247CF">
        <w:t xml:space="preserve"> v individuálním plánu klienta</w:t>
      </w:r>
      <w:r>
        <w:t>.</w:t>
      </w:r>
    </w:p>
    <w:p w:rsidR="00DC2F79" w:rsidRDefault="00DC2F79" w:rsidP="00076797">
      <w:pPr>
        <w:jc w:val="both"/>
      </w:pPr>
    </w:p>
    <w:p w:rsidR="00DC2F79" w:rsidRPr="00ED1CD2" w:rsidRDefault="00DC2F79" w:rsidP="00822596">
      <w:pPr>
        <w:jc w:val="center"/>
        <w:rPr>
          <w:b/>
          <w:sz w:val="28"/>
          <w:szCs w:val="28"/>
        </w:rPr>
      </w:pPr>
      <w:r w:rsidRPr="00ED1CD2">
        <w:rPr>
          <w:b/>
          <w:sz w:val="28"/>
          <w:szCs w:val="28"/>
        </w:rPr>
        <w:t>XII.</w:t>
      </w:r>
    </w:p>
    <w:p w:rsidR="00DC2F79" w:rsidRDefault="00C509A5" w:rsidP="00822596">
      <w:pPr>
        <w:jc w:val="center"/>
        <w:rPr>
          <w:b/>
          <w:sz w:val="28"/>
          <w:szCs w:val="28"/>
        </w:rPr>
      </w:pPr>
      <w:r w:rsidRPr="00C509A5">
        <w:rPr>
          <w:b/>
          <w:sz w:val="28"/>
          <w:szCs w:val="28"/>
        </w:rPr>
        <w:t>Ochrana osobních údajů a zvláštní kategorie osobních údajů</w:t>
      </w:r>
    </w:p>
    <w:p w:rsidR="00C509A5" w:rsidRPr="00ED1CD2" w:rsidRDefault="00C509A5" w:rsidP="00822596">
      <w:pPr>
        <w:jc w:val="center"/>
        <w:rPr>
          <w:b/>
          <w:sz w:val="28"/>
          <w:szCs w:val="28"/>
        </w:rPr>
      </w:pPr>
    </w:p>
    <w:p w:rsidR="003C52A9" w:rsidRDefault="003C52A9" w:rsidP="003C52A9">
      <w:r>
        <w:t>1.  Poskytování osobních údajů a zvláštní kategorie osobních údajů třetím osobám se řídí vnitřními pravidly Poskytovatele pro vedení dokumentace a sjednává se v rámci individuálního plánování.</w:t>
      </w:r>
    </w:p>
    <w:p w:rsidR="003C52A9" w:rsidRDefault="003C52A9" w:rsidP="003C52A9"/>
    <w:p w:rsidR="003C52A9" w:rsidRDefault="003C52A9" w:rsidP="003C52A9">
      <w:r>
        <w:t>2.  Osobní údaje jsou údaje vedoucí k identifikaci klienta (jméno, příjmení, rodné číslo, datum narození, rodinný stav, číslo občanského průkazu, případně jiného platného dokladu občanství apod.) a zvláštní kategorie osobních údajů jsou údaje vypovídající o financích, majetkových poměrech, zdravotním stavu, rozhodnutí o přiznáních příspěvcích apod.</w:t>
      </w:r>
    </w:p>
    <w:p w:rsidR="003C52A9" w:rsidRDefault="003C52A9" w:rsidP="003C52A9"/>
    <w:p w:rsidR="003C52A9" w:rsidRDefault="003C52A9" w:rsidP="003C52A9">
      <w:r>
        <w:t>3. Klient dává svůj souhlas k tomu, aby pověření pracovníci poskytovatele (ředitel, sociální pracovník, účetní pro depozitní účty, všeobecná sestra) používali jeho rodné číslo, vedli nezbytné osobní údaje a zvláštní kategorie osobních údajů o jeho osobě a to zejména za účelem:</w:t>
      </w:r>
    </w:p>
    <w:p w:rsidR="003C52A9" w:rsidRDefault="003C52A9" w:rsidP="003C52A9">
      <w:r>
        <w:t>- zpracování sociální dokumentace,</w:t>
      </w:r>
    </w:p>
    <w:p w:rsidR="003C52A9" w:rsidRDefault="003C52A9" w:rsidP="003C52A9">
      <w:r>
        <w:t>- zpracování zdravotní a ošetřovatelské dokumentace</w:t>
      </w:r>
    </w:p>
    <w:p w:rsidR="003C52A9" w:rsidRDefault="003C52A9" w:rsidP="003C52A9">
      <w:r>
        <w:t>- spolupráce s institucemi (zdravotní pojišťovny, OSSZ, ČSSZ, MMO, Úřad práce, samosprávné orgány obcí, soudy apod.) při uplatňování práv a oprávněných zájmů a při obstarávání osobních záležitostí klienta.</w:t>
      </w:r>
    </w:p>
    <w:p w:rsidR="003C52A9" w:rsidRDefault="003C52A9" w:rsidP="003C52A9"/>
    <w:p w:rsidR="003C52A9" w:rsidRDefault="003C52A9" w:rsidP="003C52A9">
      <w:r>
        <w:t xml:space="preserve">4. V souladu s ustanovením zákona č. 110/2019Sb. ze dne 24. 4. 2019 o zpracování osobních údajů § 25, 28, odstavec 1 se poskytovatel zavazuje, že veškeré osobní údaje a zvláštní kategorie osobních údajů </w:t>
      </w:r>
      <w:r>
        <w:lastRenderedPageBreak/>
        <w:t xml:space="preserve">klienta budou shromažďovány a zpracovávány pouze pro potřeby spojené s poskytováním sociální služby.  </w:t>
      </w:r>
    </w:p>
    <w:p w:rsidR="003C52A9" w:rsidRDefault="003C52A9" w:rsidP="003C52A9"/>
    <w:p w:rsidR="0043083F" w:rsidRPr="00ED1CD2" w:rsidRDefault="003C52A9" w:rsidP="003C52A9">
      <w:r>
        <w:t>5.  Zveřejňování fotografií zachycující činnosti klienta při volnočasových aktivitách, pro prezentaci zařízení v informačních materiálech, na webových stránkách a na nástěnkách v areálu domova Sluníčko se provádí pouze se souhlasem klienta.</w:t>
      </w:r>
    </w:p>
    <w:p w:rsidR="0043083F" w:rsidRDefault="0043083F" w:rsidP="00822596">
      <w:pPr>
        <w:rPr>
          <w:color w:val="FF0000"/>
        </w:rPr>
      </w:pPr>
    </w:p>
    <w:p w:rsidR="00DC2F79" w:rsidRPr="00822596" w:rsidRDefault="00DC2F79" w:rsidP="00822596"/>
    <w:p w:rsidR="00DC2F79" w:rsidRPr="00EB454C" w:rsidRDefault="00DC2F79" w:rsidP="004F37E1">
      <w:pPr>
        <w:jc w:val="center"/>
        <w:outlineLvl w:val="0"/>
        <w:rPr>
          <w:b/>
          <w:sz w:val="28"/>
          <w:szCs w:val="28"/>
        </w:rPr>
      </w:pPr>
      <w:r w:rsidRPr="00EB454C">
        <w:rPr>
          <w:b/>
          <w:sz w:val="28"/>
          <w:szCs w:val="28"/>
        </w:rPr>
        <w:t>XIII.</w:t>
      </w:r>
    </w:p>
    <w:p w:rsidR="00DC2F79" w:rsidRPr="00EB454C" w:rsidRDefault="00DC2F79" w:rsidP="00076797">
      <w:pPr>
        <w:jc w:val="center"/>
        <w:rPr>
          <w:b/>
          <w:sz w:val="28"/>
          <w:szCs w:val="28"/>
        </w:rPr>
      </w:pPr>
      <w:r w:rsidRPr="00EB454C">
        <w:rPr>
          <w:b/>
          <w:sz w:val="28"/>
          <w:szCs w:val="28"/>
        </w:rPr>
        <w:t>Závěrečná ustanovení</w:t>
      </w:r>
    </w:p>
    <w:p w:rsidR="00DC2F79" w:rsidRDefault="00DC2F79" w:rsidP="009F526C">
      <w:pPr>
        <w:rPr>
          <w:b/>
        </w:rPr>
      </w:pPr>
    </w:p>
    <w:p w:rsidR="00DC2F79" w:rsidRDefault="00DC2F79" w:rsidP="00076797">
      <w:pPr>
        <w:jc w:val="both"/>
      </w:pPr>
      <w:r>
        <w:t>1. Smlouva se uzavírá na dobu neurčitou.</w:t>
      </w:r>
      <w:r w:rsidR="00C509A5">
        <w:t xml:space="preserve"> / Smlouva se uzavírá na dobu určitou do </w:t>
      </w:r>
      <w:proofErr w:type="gramStart"/>
      <w:r w:rsidR="00C509A5">
        <w:t>…..</w:t>
      </w:r>
      <w:proofErr w:type="gramEnd"/>
    </w:p>
    <w:p w:rsidR="00DC2F79" w:rsidRPr="00DE50D3" w:rsidRDefault="00DC2F79" w:rsidP="00076797">
      <w:pPr>
        <w:jc w:val="both"/>
        <w:rPr>
          <w:sz w:val="10"/>
          <w:szCs w:val="10"/>
        </w:rPr>
      </w:pPr>
    </w:p>
    <w:p w:rsidR="00DC2F79" w:rsidRDefault="00DC2F79" w:rsidP="00B10865">
      <w:pPr>
        <w:jc w:val="both"/>
      </w:pPr>
      <w:r>
        <w:t xml:space="preserve">2. Smlouva je vyhotovena </w:t>
      </w:r>
      <w:r w:rsidRPr="003F7B3D">
        <w:t>ve</w:t>
      </w:r>
      <w:r>
        <w:t xml:space="preserve"> dvou </w:t>
      </w:r>
      <w:r>
        <w:rPr>
          <w:color w:val="0000FF"/>
        </w:rPr>
        <w:t>(</w:t>
      </w:r>
      <w:r w:rsidR="004D2CF9">
        <w:rPr>
          <w:color w:val="0000FF"/>
        </w:rPr>
        <w:t>třech</w:t>
      </w:r>
      <w:r w:rsidRPr="00EB454C">
        <w:rPr>
          <w:color w:val="0000FF"/>
        </w:rPr>
        <w:t>)</w:t>
      </w:r>
      <w:r>
        <w:t xml:space="preserve"> exemplářích, každý má platnost originálu. Každá smluvní strana obdrží jedno vyhotovení.</w:t>
      </w:r>
    </w:p>
    <w:p w:rsidR="00DC2F79" w:rsidRPr="00DE50D3" w:rsidRDefault="00DC2F79" w:rsidP="00B10865">
      <w:pPr>
        <w:jc w:val="both"/>
        <w:rPr>
          <w:sz w:val="10"/>
          <w:szCs w:val="10"/>
        </w:rPr>
      </w:pPr>
    </w:p>
    <w:p w:rsidR="00DC2F79" w:rsidRDefault="00DC2F79" w:rsidP="00B03C02">
      <w:pPr>
        <w:jc w:val="both"/>
      </w:pPr>
      <w:r>
        <w:t>3. Smlouvu lze měnit nebo zrušit pouze písemnou formou.</w:t>
      </w:r>
    </w:p>
    <w:p w:rsidR="00DC2F79" w:rsidRPr="00DE50D3" w:rsidRDefault="00DC2F79" w:rsidP="00B03C02">
      <w:pPr>
        <w:jc w:val="both"/>
        <w:rPr>
          <w:sz w:val="10"/>
          <w:szCs w:val="10"/>
        </w:rPr>
      </w:pPr>
    </w:p>
    <w:p w:rsidR="00DC2F79" w:rsidRDefault="00DC2F79" w:rsidP="00B10865">
      <w:pPr>
        <w:jc w:val="both"/>
      </w:pPr>
      <w:r>
        <w:t>4. Smluvní strany prohlašují, že smlouva vyjadřuje jejich pravou a svobodnou vůli, a že smlouvu neuzavřeli v tísni za nápadně nevýhodných podmínek.</w:t>
      </w:r>
    </w:p>
    <w:p w:rsidR="00DC2F79" w:rsidRPr="00DE50D3" w:rsidRDefault="00DC2F79" w:rsidP="00B10865">
      <w:pPr>
        <w:jc w:val="both"/>
        <w:rPr>
          <w:sz w:val="10"/>
          <w:szCs w:val="10"/>
        </w:rPr>
      </w:pPr>
    </w:p>
    <w:p w:rsidR="00DC2F79" w:rsidRDefault="00DC2F79" w:rsidP="00820B16">
      <w:pPr>
        <w:jc w:val="both"/>
      </w:pPr>
      <w:r>
        <w:t>5. Smluvní strany prohlašují, že smlouvu přečetly, jejímu obsahu rozumí a s jejím obsahem úplně a bezvýhradně souhlasí, což stvrzují svými vlastnoručními podpisy.</w:t>
      </w:r>
    </w:p>
    <w:p w:rsidR="00DC2F79" w:rsidRPr="00DE50D3" w:rsidRDefault="00DC2F79" w:rsidP="00820B16">
      <w:pPr>
        <w:jc w:val="both"/>
        <w:rPr>
          <w:sz w:val="10"/>
          <w:szCs w:val="10"/>
        </w:rPr>
      </w:pPr>
    </w:p>
    <w:p w:rsidR="00DC2F79" w:rsidRDefault="00DC2F79" w:rsidP="00820B16">
      <w:pPr>
        <w:jc w:val="both"/>
      </w:pPr>
      <w:r>
        <w:t xml:space="preserve">6. </w:t>
      </w:r>
      <w:r w:rsidRPr="007A3FB2">
        <w:t xml:space="preserve">Smlouva nabývá platnosti dnem podpisu oběma smluvními stranami </w:t>
      </w:r>
      <w:r>
        <w:t>a účinnosti dnem, který byl sjednán jako den zahájení pobytové sociální služby.</w:t>
      </w:r>
    </w:p>
    <w:p w:rsidR="00DC2F79" w:rsidRPr="00DE50D3" w:rsidRDefault="00DC2F79" w:rsidP="00820B16">
      <w:pPr>
        <w:jc w:val="both"/>
        <w:rPr>
          <w:sz w:val="10"/>
          <w:szCs w:val="10"/>
        </w:rPr>
      </w:pPr>
    </w:p>
    <w:p w:rsidR="00DC2F79" w:rsidRDefault="00DC2F79" w:rsidP="00820B16">
      <w:pPr>
        <w:jc w:val="both"/>
      </w:pPr>
      <w:r>
        <w:t xml:space="preserve">7. </w:t>
      </w:r>
      <w:r w:rsidR="0010527B">
        <w:t>Nezačne-li klient</w:t>
      </w:r>
      <w:r w:rsidRPr="007A3FB2">
        <w:t xml:space="preserve"> bez uvedení závažného důvodu službu využívat</w:t>
      </w:r>
      <w:r>
        <w:t xml:space="preserve"> od stanoveného data zahájení pobytové služby, S</w:t>
      </w:r>
      <w:r w:rsidRPr="007A3FB2">
        <w:t>mlouva</w:t>
      </w:r>
      <w:r w:rsidRPr="00A555F2">
        <w:t xml:space="preserve"> </w:t>
      </w:r>
      <w:r>
        <w:t>o poskytování</w:t>
      </w:r>
      <w:r w:rsidRPr="00F94AC2">
        <w:t xml:space="preserve"> </w:t>
      </w:r>
      <w:r>
        <w:t xml:space="preserve">pobytové sociální služby </w:t>
      </w:r>
      <w:r w:rsidR="003C52A9" w:rsidRPr="007A3FB2">
        <w:t xml:space="preserve">nenabude </w:t>
      </w:r>
      <w:r w:rsidR="003C52A9">
        <w:t>účinnosti</w:t>
      </w:r>
      <w:r w:rsidRPr="007A3FB2">
        <w:t>.</w:t>
      </w:r>
    </w:p>
    <w:p w:rsidR="00DC2F79" w:rsidRDefault="00DC2F79" w:rsidP="00820B16">
      <w:pPr>
        <w:jc w:val="both"/>
      </w:pPr>
      <w:r>
        <w:t xml:space="preserve">    </w:t>
      </w:r>
    </w:p>
    <w:p w:rsidR="00DC2F79" w:rsidRDefault="00DC2F79" w:rsidP="00820B16">
      <w:pPr>
        <w:jc w:val="both"/>
      </w:pPr>
    </w:p>
    <w:p w:rsidR="00DC2F79" w:rsidRPr="00BB103B" w:rsidRDefault="00DC2F79" w:rsidP="00076797">
      <w:pPr>
        <w:jc w:val="both"/>
      </w:pPr>
    </w:p>
    <w:p w:rsidR="00DC2F79" w:rsidRDefault="00DC2F79" w:rsidP="004F37E1">
      <w:pPr>
        <w:jc w:val="both"/>
        <w:outlineLvl w:val="0"/>
      </w:pPr>
      <w:r>
        <w:t>V Ostravě dne ………</w:t>
      </w:r>
      <w:proofErr w:type="gramStart"/>
      <w:r>
        <w:t>…..</w:t>
      </w:r>
      <w:proofErr w:type="gramEnd"/>
    </w:p>
    <w:p w:rsidR="00DC2F79" w:rsidRDefault="00DC2F79" w:rsidP="00076797">
      <w:pPr>
        <w:jc w:val="both"/>
      </w:pPr>
    </w:p>
    <w:p w:rsidR="00DC2F79" w:rsidRDefault="00DC2F79" w:rsidP="00076797">
      <w:pPr>
        <w:jc w:val="both"/>
      </w:pPr>
    </w:p>
    <w:p w:rsidR="00DC2F79" w:rsidRDefault="00DC2F79" w:rsidP="00076797">
      <w:pPr>
        <w:jc w:val="both"/>
      </w:pPr>
    </w:p>
    <w:p w:rsidR="00DC2F79" w:rsidRDefault="00DC2F79" w:rsidP="00076797">
      <w:pPr>
        <w:jc w:val="both"/>
      </w:pPr>
    </w:p>
    <w:p w:rsidR="00DC2F79" w:rsidRDefault="00DC2F79" w:rsidP="00076797">
      <w:pPr>
        <w:jc w:val="both"/>
      </w:pPr>
      <w:r>
        <w:t xml:space="preserve">    …………………………………….</w:t>
      </w:r>
      <w:r>
        <w:tab/>
      </w:r>
      <w:r>
        <w:tab/>
      </w:r>
      <w:r>
        <w:tab/>
      </w:r>
      <w:r>
        <w:tab/>
        <w:t xml:space="preserve">……………………………                     </w:t>
      </w:r>
    </w:p>
    <w:p w:rsidR="00DC2F79" w:rsidRDefault="00505BFB" w:rsidP="00BB103B">
      <w:pPr>
        <w:jc w:val="both"/>
        <w:rPr>
          <w:color w:val="0000FF"/>
        </w:rPr>
      </w:pPr>
      <w:r>
        <w:t xml:space="preserve">         </w:t>
      </w:r>
      <w:r w:rsidR="00342EE0">
        <w:t xml:space="preserve">            Za </w:t>
      </w:r>
      <w:proofErr w:type="gramStart"/>
      <w:r w:rsidR="00342EE0">
        <w:t>klienta</w:t>
      </w:r>
      <w:r>
        <w:t xml:space="preserve">                                                       </w:t>
      </w:r>
      <w:r w:rsidR="00342EE0">
        <w:t xml:space="preserve">                     </w:t>
      </w:r>
      <w:r>
        <w:t xml:space="preserve"> </w:t>
      </w:r>
      <w:r w:rsidR="00342EE0">
        <w:t>Z</w:t>
      </w:r>
      <w:r w:rsidR="00DC2F79">
        <w:t>a</w:t>
      </w:r>
      <w:proofErr w:type="gramEnd"/>
      <w:r w:rsidR="00DC2F79">
        <w:t xml:space="preserve"> poskytovatele</w:t>
      </w:r>
      <w:r w:rsidR="00DC2F79" w:rsidRPr="0085249E">
        <w:rPr>
          <w:color w:val="0000FF"/>
        </w:rPr>
        <w:t xml:space="preserve"> </w:t>
      </w:r>
    </w:p>
    <w:p w:rsidR="00DC2F79" w:rsidRPr="00756683" w:rsidRDefault="00342EE0" w:rsidP="00BB103B">
      <w:pPr>
        <w:jc w:val="both"/>
        <w:rPr>
          <w:color w:val="0000FF"/>
        </w:rPr>
      </w:pPr>
      <w:r>
        <w:t xml:space="preserve">          p. (titul) jméno, příjmení</w:t>
      </w:r>
      <w:r w:rsidR="00DC2F79">
        <w:rPr>
          <w:color w:val="0000FF"/>
        </w:rPr>
        <w:tab/>
      </w:r>
      <w:r w:rsidR="00DC2F79">
        <w:rPr>
          <w:color w:val="0000FF"/>
        </w:rPr>
        <w:tab/>
      </w:r>
      <w:r>
        <w:rPr>
          <w:color w:val="0000FF"/>
        </w:rPr>
        <w:t xml:space="preserve">                                           </w:t>
      </w:r>
      <w:r w:rsidR="0059420B">
        <w:t>Mgr. Marek Tejzr</w:t>
      </w:r>
      <w:r w:rsidR="00F767DD">
        <w:t>, MBA</w:t>
      </w:r>
      <w:bookmarkStart w:id="0" w:name="_GoBack"/>
      <w:bookmarkEnd w:id="0"/>
    </w:p>
    <w:p w:rsidR="00DC2F79" w:rsidRPr="00756683" w:rsidRDefault="00DC2F79" w:rsidP="00BB103B">
      <w:pPr>
        <w:jc w:val="both"/>
        <w:rPr>
          <w:color w:val="0000FF"/>
        </w:rPr>
      </w:pPr>
      <w:r w:rsidRPr="00756683">
        <w:rPr>
          <w:color w:val="0000FF"/>
        </w:rPr>
        <w:t xml:space="preserve">     </w:t>
      </w:r>
      <w:r>
        <w:rPr>
          <w:color w:val="0000FF"/>
        </w:rPr>
        <w:tab/>
      </w:r>
      <w:r w:rsidR="00342EE0">
        <w:rPr>
          <w:color w:val="0000FF"/>
        </w:rPr>
        <w:t xml:space="preserve">      </w:t>
      </w:r>
      <w:r w:rsidR="00342EE0" w:rsidRPr="00342EE0">
        <w:rPr>
          <w:color w:val="0070C0"/>
        </w:rPr>
        <w:t>Opatrovník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342EE0">
        <w:rPr>
          <w:color w:val="0000FF"/>
        </w:rPr>
        <w:tab/>
      </w:r>
      <w:r>
        <w:rPr>
          <w:color w:val="0000FF"/>
        </w:rPr>
        <w:t xml:space="preserve"> </w:t>
      </w:r>
      <w:r w:rsidR="0059420B">
        <w:t>ředitel</w:t>
      </w:r>
      <w:r w:rsidRPr="0039492D">
        <w:t xml:space="preserve"> Domova Sluníčko</w:t>
      </w:r>
    </w:p>
    <w:p w:rsidR="00DC2F79" w:rsidRDefault="00DC2F79" w:rsidP="00BB103B">
      <w:pPr>
        <w:jc w:val="both"/>
      </w:pPr>
      <w:r>
        <w:tab/>
      </w:r>
      <w:r>
        <w:tab/>
      </w:r>
      <w:r>
        <w:tab/>
      </w:r>
    </w:p>
    <w:p w:rsidR="00DC2F79" w:rsidRDefault="00DC2F79" w:rsidP="00BB103B">
      <w:pPr>
        <w:jc w:val="both"/>
      </w:pPr>
    </w:p>
    <w:p w:rsidR="00DC2F79" w:rsidRDefault="00DC2F79" w:rsidP="000140FC">
      <w:pPr>
        <w:jc w:val="both"/>
        <w:rPr>
          <w:i/>
        </w:rPr>
      </w:pPr>
    </w:p>
    <w:p w:rsidR="00DC2F79" w:rsidRDefault="00DC2F79" w:rsidP="000140FC">
      <w:pPr>
        <w:jc w:val="both"/>
      </w:pPr>
      <w:r w:rsidRPr="00773DA1">
        <w:rPr>
          <w:b/>
        </w:rPr>
        <w:t>Přílohy:</w:t>
      </w:r>
      <w:r>
        <w:t xml:space="preserve"> 1. Sjednání zakázky – rozsah a průběh poskytování sociální služby</w:t>
      </w:r>
    </w:p>
    <w:p w:rsidR="00DC2F79" w:rsidRDefault="00DC2F79" w:rsidP="00773DA1">
      <w:pPr>
        <w:jc w:val="both"/>
      </w:pPr>
      <w:r>
        <w:t xml:space="preserve">               2. Vnitřní pravidla č. 6/2012-DZR/VP pro poskytování pobytové služby domova se zvláštním  </w:t>
      </w:r>
    </w:p>
    <w:p w:rsidR="00DC2F79" w:rsidRPr="00613B8F" w:rsidRDefault="00DC2F79" w:rsidP="00773DA1">
      <w:pPr>
        <w:jc w:val="both"/>
      </w:pPr>
      <w:r>
        <w:t xml:space="preserve">                   režimem.</w:t>
      </w:r>
    </w:p>
    <w:p w:rsidR="00DC2F79" w:rsidRDefault="00DC2F79" w:rsidP="000140FC">
      <w:pPr>
        <w:jc w:val="both"/>
      </w:pPr>
      <w:r>
        <w:t xml:space="preserve">               3. Nabídka finančních služeb</w:t>
      </w:r>
    </w:p>
    <w:p w:rsidR="00DC2F79" w:rsidRDefault="00DC2F79" w:rsidP="000140FC">
      <w:pPr>
        <w:jc w:val="both"/>
      </w:pPr>
      <w:r>
        <w:t xml:space="preserve">               4. Sazebník</w:t>
      </w:r>
      <w:r w:rsidR="00EF05BB">
        <w:t xml:space="preserve"> úhrad</w:t>
      </w:r>
    </w:p>
    <w:p w:rsidR="00EF05BB" w:rsidRPr="0051665B" w:rsidRDefault="00EF05BB" w:rsidP="00EF05BB">
      <w:pPr>
        <w:ind w:firstLine="708"/>
        <w:jc w:val="both"/>
      </w:pPr>
      <w:r>
        <w:t xml:space="preserve">   5. </w:t>
      </w:r>
      <w:r w:rsidRPr="00EF05BB">
        <w:t>Sazebník fakultativních služeb</w:t>
      </w:r>
    </w:p>
    <w:sectPr w:rsidR="00EF05BB" w:rsidRPr="0051665B" w:rsidSect="0041361A">
      <w:footerReference w:type="even" r:id="rId10"/>
      <w:footerReference w:type="default" r:id="rId11"/>
      <w:pgSz w:w="11906" w:h="16838"/>
      <w:pgMar w:top="360" w:right="746" w:bottom="130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50" w:rsidRDefault="00350C50">
      <w:r>
        <w:separator/>
      </w:r>
    </w:p>
  </w:endnote>
  <w:endnote w:type="continuationSeparator" w:id="0">
    <w:p w:rsidR="00350C50" w:rsidRDefault="003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9" w:rsidRDefault="00DC2F79" w:rsidP="009E74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2F79" w:rsidRDefault="00DC2F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9" w:rsidRDefault="00DC2F79" w:rsidP="009E74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7DD">
      <w:rPr>
        <w:rStyle w:val="slostrnky"/>
        <w:noProof/>
      </w:rPr>
      <w:t>7</w:t>
    </w:r>
    <w:r>
      <w:rPr>
        <w:rStyle w:val="slostrnky"/>
      </w:rPr>
      <w:fldChar w:fldCharType="end"/>
    </w:r>
  </w:p>
  <w:p w:rsidR="00DC2F79" w:rsidRDefault="00DC2F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50" w:rsidRDefault="00350C50">
      <w:r>
        <w:separator/>
      </w:r>
    </w:p>
  </w:footnote>
  <w:footnote w:type="continuationSeparator" w:id="0">
    <w:p w:rsidR="00350C50" w:rsidRDefault="0035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</w:abstractNum>
  <w:abstractNum w:abstractNumId="1">
    <w:nsid w:val="04346B6B"/>
    <w:multiLevelType w:val="hybridMultilevel"/>
    <w:tmpl w:val="B00095D4"/>
    <w:lvl w:ilvl="0" w:tplc="B6021D1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4436"/>
    <w:multiLevelType w:val="hybridMultilevel"/>
    <w:tmpl w:val="56C436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A1FF0"/>
    <w:multiLevelType w:val="hybridMultilevel"/>
    <w:tmpl w:val="0A56F31A"/>
    <w:lvl w:ilvl="0" w:tplc="476A3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7FC1"/>
    <w:multiLevelType w:val="hybridMultilevel"/>
    <w:tmpl w:val="3DB488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32FFB"/>
    <w:multiLevelType w:val="hybridMultilevel"/>
    <w:tmpl w:val="BA4C8612"/>
    <w:lvl w:ilvl="0" w:tplc="B4443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C2640"/>
    <w:multiLevelType w:val="hybridMultilevel"/>
    <w:tmpl w:val="0CE03C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F52583"/>
    <w:multiLevelType w:val="hybridMultilevel"/>
    <w:tmpl w:val="097C2D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FD51F7"/>
    <w:multiLevelType w:val="multilevel"/>
    <w:tmpl w:val="970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706AF5"/>
    <w:multiLevelType w:val="hybridMultilevel"/>
    <w:tmpl w:val="3F04D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8E3B86"/>
    <w:multiLevelType w:val="hybridMultilevel"/>
    <w:tmpl w:val="970878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20CBF"/>
    <w:multiLevelType w:val="hybridMultilevel"/>
    <w:tmpl w:val="7E249D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C47EF8"/>
    <w:multiLevelType w:val="hybridMultilevel"/>
    <w:tmpl w:val="7FDA7392"/>
    <w:lvl w:ilvl="0" w:tplc="CE7E57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A694C"/>
    <w:multiLevelType w:val="multilevel"/>
    <w:tmpl w:val="3F0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DB00DB"/>
    <w:multiLevelType w:val="hybridMultilevel"/>
    <w:tmpl w:val="C9345D54"/>
    <w:lvl w:ilvl="0" w:tplc="69B2474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5">
    <w:nsid w:val="52CC1EEB"/>
    <w:multiLevelType w:val="singleLevel"/>
    <w:tmpl w:val="A4C840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16">
    <w:nsid w:val="583B0E77"/>
    <w:multiLevelType w:val="hybridMultilevel"/>
    <w:tmpl w:val="DA267D2C"/>
    <w:lvl w:ilvl="0" w:tplc="2B78DF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47C6B"/>
    <w:multiLevelType w:val="multilevel"/>
    <w:tmpl w:val="7E842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A5437B"/>
    <w:multiLevelType w:val="hybridMultilevel"/>
    <w:tmpl w:val="F8D236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03E7D"/>
    <w:multiLevelType w:val="hybridMultilevel"/>
    <w:tmpl w:val="66A2E1C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696158"/>
    <w:multiLevelType w:val="hybridMultilevel"/>
    <w:tmpl w:val="A4E67560"/>
    <w:lvl w:ilvl="0" w:tplc="797C2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FA7D6A"/>
    <w:multiLevelType w:val="hybridMultilevel"/>
    <w:tmpl w:val="843A39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73407"/>
    <w:multiLevelType w:val="hybridMultilevel"/>
    <w:tmpl w:val="CBCE255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DA635E"/>
    <w:multiLevelType w:val="hybridMultilevel"/>
    <w:tmpl w:val="327A003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813738"/>
    <w:multiLevelType w:val="multilevel"/>
    <w:tmpl w:val="DE4E0A9C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5C0911"/>
    <w:multiLevelType w:val="multilevel"/>
    <w:tmpl w:val="F8D236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854C64"/>
    <w:multiLevelType w:val="hybridMultilevel"/>
    <w:tmpl w:val="58F042AE"/>
    <w:lvl w:ilvl="0" w:tplc="8BDACF54">
      <w:start w:val="2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5"/>
  </w:num>
  <w:num w:numId="19">
    <w:abstractNumId w:val="13"/>
  </w:num>
  <w:num w:numId="20">
    <w:abstractNumId w:val="2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6"/>
  </w:num>
  <w:num w:numId="26">
    <w:abstractNumId w:val="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7"/>
    <w:rsid w:val="00005368"/>
    <w:rsid w:val="00007918"/>
    <w:rsid w:val="000116ED"/>
    <w:rsid w:val="000140FC"/>
    <w:rsid w:val="00014AEC"/>
    <w:rsid w:val="000247CF"/>
    <w:rsid w:val="00043DD6"/>
    <w:rsid w:val="00045099"/>
    <w:rsid w:val="00045534"/>
    <w:rsid w:val="000519DC"/>
    <w:rsid w:val="00065E28"/>
    <w:rsid w:val="000676C8"/>
    <w:rsid w:val="000678C8"/>
    <w:rsid w:val="000721F9"/>
    <w:rsid w:val="00072C8D"/>
    <w:rsid w:val="0007558D"/>
    <w:rsid w:val="00076797"/>
    <w:rsid w:val="0008006D"/>
    <w:rsid w:val="000876F0"/>
    <w:rsid w:val="000948DC"/>
    <w:rsid w:val="0009561D"/>
    <w:rsid w:val="00095721"/>
    <w:rsid w:val="000A4C5D"/>
    <w:rsid w:val="000A54E8"/>
    <w:rsid w:val="000A69D9"/>
    <w:rsid w:val="000A6B94"/>
    <w:rsid w:val="000B5EF9"/>
    <w:rsid w:val="000D1F74"/>
    <w:rsid w:val="000D4F18"/>
    <w:rsid w:val="000D626D"/>
    <w:rsid w:val="000E3189"/>
    <w:rsid w:val="000E4171"/>
    <w:rsid w:val="000E4B8B"/>
    <w:rsid w:val="000E675B"/>
    <w:rsid w:val="000F565A"/>
    <w:rsid w:val="000F6005"/>
    <w:rsid w:val="001002ED"/>
    <w:rsid w:val="0010527B"/>
    <w:rsid w:val="00105779"/>
    <w:rsid w:val="00106483"/>
    <w:rsid w:val="00120587"/>
    <w:rsid w:val="00127F65"/>
    <w:rsid w:val="001354B6"/>
    <w:rsid w:val="0014593F"/>
    <w:rsid w:val="00147B7F"/>
    <w:rsid w:val="001520FE"/>
    <w:rsid w:val="001556C4"/>
    <w:rsid w:val="00155981"/>
    <w:rsid w:val="00157354"/>
    <w:rsid w:val="00164E04"/>
    <w:rsid w:val="00174FF5"/>
    <w:rsid w:val="00175EDA"/>
    <w:rsid w:val="001A0EB5"/>
    <w:rsid w:val="001B241E"/>
    <w:rsid w:val="001B25F6"/>
    <w:rsid w:val="001C25D0"/>
    <w:rsid w:val="001D4BCE"/>
    <w:rsid w:val="001D7073"/>
    <w:rsid w:val="001E0D21"/>
    <w:rsid w:val="001F0779"/>
    <w:rsid w:val="001F4563"/>
    <w:rsid w:val="001F6928"/>
    <w:rsid w:val="00203AAD"/>
    <w:rsid w:val="00207C50"/>
    <w:rsid w:val="002243DC"/>
    <w:rsid w:val="002251AA"/>
    <w:rsid w:val="00227125"/>
    <w:rsid w:val="00235949"/>
    <w:rsid w:val="002364B2"/>
    <w:rsid w:val="002372CC"/>
    <w:rsid w:val="00241E4C"/>
    <w:rsid w:val="0025554C"/>
    <w:rsid w:val="002559A6"/>
    <w:rsid w:val="002631BB"/>
    <w:rsid w:val="00270734"/>
    <w:rsid w:val="00272A39"/>
    <w:rsid w:val="00275265"/>
    <w:rsid w:val="002827F0"/>
    <w:rsid w:val="00284D29"/>
    <w:rsid w:val="0029201B"/>
    <w:rsid w:val="00296B68"/>
    <w:rsid w:val="002A063A"/>
    <w:rsid w:val="002A4254"/>
    <w:rsid w:val="002A7685"/>
    <w:rsid w:val="002B34F7"/>
    <w:rsid w:val="002B6F9C"/>
    <w:rsid w:val="002B7BE0"/>
    <w:rsid w:val="002C5A5E"/>
    <w:rsid w:val="002C6D6B"/>
    <w:rsid w:val="002D3FF1"/>
    <w:rsid w:val="002F2F68"/>
    <w:rsid w:val="002F508F"/>
    <w:rsid w:val="002F5C8F"/>
    <w:rsid w:val="00301F25"/>
    <w:rsid w:val="00317870"/>
    <w:rsid w:val="00317D79"/>
    <w:rsid w:val="0032087E"/>
    <w:rsid w:val="003210CD"/>
    <w:rsid w:val="00332E94"/>
    <w:rsid w:val="00342EE0"/>
    <w:rsid w:val="003436B9"/>
    <w:rsid w:val="00344DAB"/>
    <w:rsid w:val="00347583"/>
    <w:rsid w:val="00350C50"/>
    <w:rsid w:val="00354242"/>
    <w:rsid w:val="00372D2B"/>
    <w:rsid w:val="00380063"/>
    <w:rsid w:val="0039222C"/>
    <w:rsid w:val="0039492D"/>
    <w:rsid w:val="003A0690"/>
    <w:rsid w:val="003A47C1"/>
    <w:rsid w:val="003B1D63"/>
    <w:rsid w:val="003C0759"/>
    <w:rsid w:val="003C52A9"/>
    <w:rsid w:val="003C6D44"/>
    <w:rsid w:val="003D6232"/>
    <w:rsid w:val="003F1ED5"/>
    <w:rsid w:val="003F38F3"/>
    <w:rsid w:val="003F7B3D"/>
    <w:rsid w:val="004104EE"/>
    <w:rsid w:val="00410A6B"/>
    <w:rsid w:val="0041361A"/>
    <w:rsid w:val="00417ED7"/>
    <w:rsid w:val="0043083F"/>
    <w:rsid w:val="00432883"/>
    <w:rsid w:val="00432CCD"/>
    <w:rsid w:val="0043336C"/>
    <w:rsid w:val="0043660D"/>
    <w:rsid w:val="004373AA"/>
    <w:rsid w:val="0045553C"/>
    <w:rsid w:val="00457631"/>
    <w:rsid w:val="00457700"/>
    <w:rsid w:val="00462000"/>
    <w:rsid w:val="00473DD0"/>
    <w:rsid w:val="004756BB"/>
    <w:rsid w:val="0047628F"/>
    <w:rsid w:val="004916F7"/>
    <w:rsid w:val="004A0D15"/>
    <w:rsid w:val="004A2420"/>
    <w:rsid w:val="004B7503"/>
    <w:rsid w:val="004C15C5"/>
    <w:rsid w:val="004C162D"/>
    <w:rsid w:val="004C20A8"/>
    <w:rsid w:val="004C2FA1"/>
    <w:rsid w:val="004C4BB5"/>
    <w:rsid w:val="004D2CF9"/>
    <w:rsid w:val="004F37E1"/>
    <w:rsid w:val="00505BFB"/>
    <w:rsid w:val="005117FD"/>
    <w:rsid w:val="00514DF3"/>
    <w:rsid w:val="0051665B"/>
    <w:rsid w:val="00520F20"/>
    <w:rsid w:val="00530B01"/>
    <w:rsid w:val="00535942"/>
    <w:rsid w:val="00541CD8"/>
    <w:rsid w:val="00545745"/>
    <w:rsid w:val="005474AA"/>
    <w:rsid w:val="00550D07"/>
    <w:rsid w:val="00552D40"/>
    <w:rsid w:val="00555B24"/>
    <w:rsid w:val="0055754F"/>
    <w:rsid w:val="005712D3"/>
    <w:rsid w:val="00573A5C"/>
    <w:rsid w:val="00592B7D"/>
    <w:rsid w:val="0059420B"/>
    <w:rsid w:val="005945AA"/>
    <w:rsid w:val="005A21CC"/>
    <w:rsid w:val="005C3AF8"/>
    <w:rsid w:val="005C7341"/>
    <w:rsid w:val="005D13CF"/>
    <w:rsid w:val="005D344A"/>
    <w:rsid w:val="005D632D"/>
    <w:rsid w:val="005E012A"/>
    <w:rsid w:val="005E2199"/>
    <w:rsid w:val="005E3378"/>
    <w:rsid w:val="005E481F"/>
    <w:rsid w:val="005E4CF5"/>
    <w:rsid w:val="005F449A"/>
    <w:rsid w:val="005F5398"/>
    <w:rsid w:val="00601953"/>
    <w:rsid w:val="006032D3"/>
    <w:rsid w:val="00607507"/>
    <w:rsid w:val="0061042D"/>
    <w:rsid w:val="00613B8F"/>
    <w:rsid w:val="0061722C"/>
    <w:rsid w:val="006223F2"/>
    <w:rsid w:val="00623CAD"/>
    <w:rsid w:val="00624E43"/>
    <w:rsid w:val="00625B07"/>
    <w:rsid w:val="00641361"/>
    <w:rsid w:val="00642249"/>
    <w:rsid w:val="00650916"/>
    <w:rsid w:val="00653DA7"/>
    <w:rsid w:val="0065449A"/>
    <w:rsid w:val="0065687C"/>
    <w:rsid w:val="00664FC2"/>
    <w:rsid w:val="00674E9D"/>
    <w:rsid w:val="00675509"/>
    <w:rsid w:val="00692C5E"/>
    <w:rsid w:val="006A09E2"/>
    <w:rsid w:val="006A7A0D"/>
    <w:rsid w:val="006B4601"/>
    <w:rsid w:val="006B6242"/>
    <w:rsid w:val="006B70CB"/>
    <w:rsid w:val="006E53B9"/>
    <w:rsid w:val="00703440"/>
    <w:rsid w:val="00705967"/>
    <w:rsid w:val="00720E25"/>
    <w:rsid w:val="00726C22"/>
    <w:rsid w:val="007272C3"/>
    <w:rsid w:val="00734EB5"/>
    <w:rsid w:val="00743DFB"/>
    <w:rsid w:val="00746A19"/>
    <w:rsid w:val="00747A81"/>
    <w:rsid w:val="00756683"/>
    <w:rsid w:val="00756BCB"/>
    <w:rsid w:val="00766752"/>
    <w:rsid w:val="00771455"/>
    <w:rsid w:val="00773DA1"/>
    <w:rsid w:val="007768DB"/>
    <w:rsid w:val="007772AE"/>
    <w:rsid w:val="00786968"/>
    <w:rsid w:val="00787382"/>
    <w:rsid w:val="00791DBF"/>
    <w:rsid w:val="00796802"/>
    <w:rsid w:val="00797C45"/>
    <w:rsid w:val="007A05B1"/>
    <w:rsid w:val="007A32E9"/>
    <w:rsid w:val="007A3FB2"/>
    <w:rsid w:val="007A51A5"/>
    <w:rsid w:val="007A5BB3"/>
    <w:rsid w:val="007B6468"/>
    <w:rsid w:val="007C0D36"/>
    <w:rsid w:val="007D560E"/>
    <w:rsid w:val="00800176"/>
    <w:rsid w:val="008016A3"/>
    <w:rsid w:val="0080307F"/>
    <w:rsid w:val="008158BA"/>
    <w:rsid w:val="00816AC4"/>
    <w:rsid w:val="00820B16"/>
    <w:rsid w:val="00822596"/>
    <w:rsid w:val="00831750"/>
    <w:rsid w:val="00833D7C"/>
    <w:rsid w:val="00834816"/>
    <w:rsid w:val="008500CB"/>
    <w:rsid w:val="0085249E"/>
    <w:rsid w:val="00864386"/>
    <w:rsid w:val="00870D3D"/>
    <w:rsid w:val="00881B67"/>
    <w:rsid w:val="00881B8C"/>
    <w:rsid w:val="008849FC"/>
    <w:rsid w:val="00887702"/>
    <w:rsid w:val="008907CC"/>
    <w:rsid w:val="008944C2"/>
    <w:rsid w:val="008B06D3"/>
    <w:rsid w:val="008B7A09"/>
    <w:rsid w:val="008C4CFF"/>
    <w:rsid w:val="008C60A2"/>
    <w:rsid w:val="008D4684"/>
    <w:rsid w:val="008E3C09"/>
    <w:rsid w:val="008F5301"/>
    <w:rsid w:val="00900F2F"/>
    <w:rsid w:val="00901684"/>
    <w:rsid w:val="00902832"/>
    <w:rsid w:val="00912759"/>
    <w:rsid w:val="0091367C"/>
    <w:rsid w:val="009158ED"/>
    <w:rsid w:val="00915FE9"/>
    <w:rsid w:val="00920D1C"/>
    <w:rsid w:val="009224B8"/>
    <w:rsid w:val="009245AF"/>
    <w:rsid w:val="00927B9C"/>
    <w:rsid w:val="00936E55"/>
    <w:rsid w:val="009403F5"/>
    <w:rsid w:val="00946EAB"/>
    <w:rsid w:val="00954081"/>
    <w:rsid w:val="0095797C"/>
    <w:rsid w:val="009632FA"/>
    <w:rsid w:val="0096590C"/>
    <w:rsid w:val="00965F43"/>
    <w:rsid w:val="009673B8"/>
    <w:rsid w:val="009710CE"/>
    <w:rsid w:val="009720A7"/>
    <w:rsid w:val="00972737"/>
    <w:rsid w:val="0097427D"/>
    <w:rsid w:val="009760EF"/>
    <w:rsid w:val="00982256"/>
    <w:rsid w:val="00982A7C"/>
    <w:rsid w:val="009868D3"/>
    <w:rsid w:val="00986B82"/>
    <w:rsid w:val="00997D51"/>
    <w:rsid w:val="009A075D"/>
    <w:rsid w:val="009A7168"/>
    <w:rsid w:val="009A7B97"/>
    <w:rsid w:val="009B181C"/>
    <w:rsid w:val="009B1A88"/>
    <w:rsid w:val="009C0FE8"/>
    <w:rsid w:val="009C11A2"/>
    <w:rsid w:val="009D2A2C"/>
    <w:rsid w:val="009D5B96"/>
    <w:rsid w:val="009E74BC"/>
    <w:rsid w:val="009E78DB"/>
    <w:rsid w:val="009F526C"/>
    <w:rsid w:val="00A00DDE"/>
    <w:rsid w:val="00A012C7"/>
    <w:rsid w:val="00A16894"/>
    <w:rsid w:val="00A177A8"/>
    <w:rsid w:val="00A223D8"/>
    <w:rsid w:val="00A27AB3"/>
    <w:rsid w:val="00A33485"/>
    <w:rsid w:val="00A35DC8"/>
    <w:rsid w:val="00A46A29"/>
    <w:rsid w:val="00A46E45"/>
    <w:rsid w:val="00A506F7"/>
    <w:rsid w:val="00A52BDF"/>
    <w:rsid w:val="00A549FB"/>
    <w:rsid w:val="00A555F2"/>
    <w:rsid w:val="00A56E32"/>
    <w:rsid w:val="00A639D7"/>
    <w:rsid w:val="00A709D9"/>
    <w:rsid w:val="00A827F7"/>
    <w:rsid w:val="00A94F74"/>
    <w:rsid w:val="00A97045"/>
    <w:rsid w:val="00A97725"/>
    <w:rsid w:val="00A97E96"/>
    <w:rsid w:val="00AA5208"/>
    <w:rsid w:val="00AB1081"/>
    <w:rsid w:val="00AB3BA0"/>
    <w:rsid w:val="00AB5536"/>
    <w:rsid w:val="00AB797E"/>
    <w:rsid w:val="00AD5BD3"/>
    <w:rsid w:val="00AF2B4B"/>
    <w:rsid w:val="00AF2D43"/>
    <w:rsid w:val="00AF34DF"/>
    <w:rsid w:val="00B02C7D"/>
    <w:rsid w:val="00B03C02"/>
    <w:rsid w:val="00B047AE"/>
    <w:rsid w:val="00B10865"/>
    <w:rsid w:val="00B1698A"/>
    <w:rsid w:val="00B24A52"/>
    <w:rsid w:val="00B3314C"/>
    <w:rsid w:val="00B41FBB"/>
    <w:rsid w:val="00B53E7C"/>
    <w:rsid w:val="00B549AF"/>
    <w:rsid w:val="00B63BE2"/>
    <w:rsid w:val="00B64250"/>
    <w:rsid w:val="00B80F0A"/>
    <w:rsid w:val="00BA5FD3"/>
    <w:rsid w:val="00BB103B"/>
    <w:rsid w:val="00BB3720"/>
    <w:rsid w:val="00BC122B"/>
    <w:rsid w:val="00BC2349"/>
    <w:rsid w:val="00BC6633"/>
    <w:rsid w:val="00BD2153"/>
    <w:rsid w:val="00BD2E00"/>
    <w:rsid w:val="00BD3E6E"/>
    <w:rsid w:val="00BD7DBA"/>
    <w:rsid w:val="00BE0190"/>
    <w:rsid w:val="00BE2F62"/>
    <w:rsid w:val="00BE6F2C"/>
    <w:rsid w:val="00BE70FB"/>
    <w:rsid w:val="00BF1103"/>
    <w:rsid w:val="00BF7527"/>
    <w:rsid w:val="00BF7857"/>
    <w:rsid w:val="00C006EB"/>
    <w:rsid w:val="00C00EC4"/>
    <w:rsid w:val="00C0141E"/>
    <w:rsid w:val="00C01643"/>
    <w:rsid w:val="00C042E0"/>
    <w:rsid w:val="00C04AF3"/>
    <w:rsid w:val="00C13B5F"/>
    <w:rsid w:val="00C16286"/>
    <w:rsid w:val="00C1661E"/>
    <w:rsid w:val="00C21CB5"/>
    <w:rsid w:val="00C30FFC"/>
    <w:rsid w:val="00C33101"/>
    <w:rsid w:val="00C43002"/>
    <w:rsid w:val="00C509A5"/>
    <w:rsid w:val="00C625C2"/>
    <w:rsid w:val="00C63EFB"/>
    <w:rsid w:val="00C706F3"/>
    <w:rsid w:val="00C775E9"/>
    <w:rsid w:val="00C83E5E"/>
    <w:rsid w:val="00C85A62"/>
    <w:rsid w:val="00C91808"/>
    <w:rsid w:val="00C947ED"/>
    <w:rsid w:val="00CA4A1D"/>
    <w:rsid w:val="00CB1BFE"/>
    <w:rsid w:val="00CB2241"/>
    <w:rsid w:val="00CB2566"/>
    <w:rsid w:val="00CC6162"/>
    <w:rsid w:val="00CC61BD"/>
    <w:rsid w:val="00CC7A9B"/>
    <w:rsid w:val="00CD0B9E"/>
    <w:rsid w:val="00CD264A"/>
    <w:rsid w:val="00CD6922"/>
    <w:rsid w:val="00CF380F"/>
    <w:rsid w:val="00D07004"/>
    <w:rsid w:val="00D11EBD"/>
    <w:rsid w:val="00D13BA9"/>
    <w:rsid w:val="00D2199B"/>
    <w:rsid w:val="00D221B0"/>
    <w:rsid w:val="00D24664"/>
    <w:rsid w:val="00D27C45"/>
    <w:rsid w:val="00D31636"/>
    <w:rsid w:val="00D3671C"/>
    <w:rsid w:val="00D42370"/>
    <w:rsid w:val="00D4238F"/>
    <w:rsid w:val="00D57FBD"/>
    <w:rsid w:val="00D61924"/>
    <w:rsid w:val="00D6211E"/>
    <w:rsid w:val="00D63B37"/>
    <w:rsid w:val="00D64878"/>
    <w:rsid w:val="00D66F31"/>
    <w:rsid w:val="00D911BE"/>
    <w:rsid w:val="00D935BD"/>
    <w:rsid w:val="00D93F67"/>
    <w:rsid w:val="00DA637A"/>
    <w:rsid w:val="00DA6590"/>
    <w:rsid w:val="00DC2F79"/>
    <w:rsid w:val="00DE1F8E"/>
    <w:rsid w:val="00DE50D3"/>
    <w:rsid w:val="00DE5D37"/>
    <w:rsid w:val="00DE6B44"/>
    <w:rsid w:val="00DF3DF2"/>
    <w:rsid w:val="00E031A9"/>
    <w:rsid w:val="00E07AE6"/>
    <w:rsid w:val="00E1194B"/>
    <w:rsid w:val="00E24F2C"/>
    <w:rsid w:val="00E324D7"/>
    <w:rsid w:val="00E348F0"/>
    <w:rsid w:val="00E3635A"/>
    <w:rsid w:val="00E42FB8"/>
    <w:rsid w:val="00E510D7"/>
    <w:rsid w:val="00E54A1C"/>
    <w:rsid w:val="00E54E27"/>
    <w:rsid w:val="00E67DED"/>
    <w:rsid w:val="00E81781"/>
    <w:rsid w:val="00E85556"/>
    <w:rsid w:val="00E96AA4"/>
    <w:rsid w:val="00EA10F4"/>
    <w:rsid w:val="00EA3222"/>
    <w:rsid w:val="00EA3482"/>
    <w:rsid w:val="00EA7366"/>
    <w:rsid w:val="00EA74CC"/>
    <w:rsid w:val="00EB2BD7"/>
    <w:rsid w:val="00EB454C"/>
    <w:rsid w:val="00ED1CD2"/>
    <w:rsid w:val="00ED256F"/>
    <w:rsid w:val="00ED5B54"/>
    <w:rsid w:val="00EE0777"/>
    <w:rsid w:val="00EE7E18"/>
    <w:rsid w:val="00EF05BB"/>
    <w:rsid w:val="00F073A4"/>
    <w:rsid w:val="00F11FF5"/>
    <w:rsid w:val="00F132B3"/>
    <w:rsid w:val="00F13ADF"/>
    <w:rsid w:val="00F237F3"/>
    <w:rsid w:val="00F24BAD"/>
    <w:rsid w:val="00F24CEF"/>
    <w:rsid w:val="00F3086E"/>
    <w:rsid w:val="00F3104B"/>
    <w:rsid w:val="00F43AB6"/>
    <w:rsid w:val="00F57A6E"/>
    <w:rsid w:val="00F767DD"/>
    <w:rsid w:val="00F856CB"/>
    <w:rsid w:val="00F926D4"/>
    <w:rsid w:val="00F94AC2"/>
    <w:rsid w:val="00F9664E"/>
    <w:rsid w:val="00FA6290"/>
    <w:rsid w:val="00FB1CBC"/>
    <w:rsid w:val="00FB5E67"/>
    <w:rsid w:val="00FC730D"/>
    <w:rsid w:val="00FC74CD"/>
    <w:rsid w:val="00FC7536"/>
    <w:rsid w:val="00FC7EA8"/>
    <w:rsid w:val="00FD5431"/>
    <w:rsid w:val="00FD6DFA"/>
    <w:rsid w:val="00FE1A7C"/>
    <w:rsid w:val="00FE64DD"/>
    <w:rsid w:val="00FF3902"/>
    <w:rsid w:val="00FF503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6797"/>
    <w:pPr>
      <w:keepNext/>
      <w:ind w:left="72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25B07"/>
    <w:rPr>
      <w:rFonts w:ascii="Cambria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D31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5B0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163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37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25B0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9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6797"/>
    <w:pPr>
      <w:keepNext/>
      <w:ind w:left="72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25B07"/>
    <w:rPr>
      <w:rFonts w:ascii="Cambria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D31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5B0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163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37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25B0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9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2466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DS Syllabova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ST1</dc:creator>
  <cp:lastModifiedBy>Minarcikova</cp:lastModifiedBy>
  <cp:revision>12</cp:revision>
  <cp:lastPrinted>2012-01-23T13:49:00Z</cp:lastPrinted>
  <dcterms:created xsi:type="dcterms:W3CDTF">2018-05-16T14:52:00Z</dcterms:created>
  <dcterms:modified xsi:type="dcterms:W3CDTF">2024-03-15T07:06:00Z</dcterms:modified>
</cp:coreProperties>
</file>